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50"/>
        <w:gridCol w:w="1251"/>
        <w:gridCol w:w="519"/>
        <w:gridCol w:w="66"/>
        <w:gridCol w:w="851"/>
        <w:gridCol w:w="2143"/>
        <w:gridCol w:w="3060"/>
      </w:tblGrid>
      <w:tr w:rsidR="001E0BB3" w:rsidRPr="00B54668" w:rsidTr="00A667CA">
        <w:trPr>
          <w:trHeight w:val="982"/>
        </w:trPr>
        <w:tc>
          <w:tcPr>
            <w:tcW w:w="10440" w:type="dxa"/>
            <w:gridSpan w:val="7"/>
            <w:tcBorders>
              <w:top w:val="double" w:sz="4" w:space="0" w:color="auto"/>
              <w:left w:val="double" w:sz="4" w:space="0" w:color="auto"/>
              <w:bottom w:val="double" w:sz="4" w:space="0" w:color="auto"/>
              <w:right w:val="double" w:sz="4" w:space="0" w:color="auto"/>
            </w:tcBorders>
            <w:vAlign w:val="center"/>
          </w:tcPr>
          <w:p w:rsidR="001E0BB3" w:rsidRPr="00A667CA" w:rsidRDefault="001E0BB3" w:rsidP="00A667CA">
            <w:pPr>
              <w:spacing w:line="240" w:lineRule="auto"/>
              <w:jc w:val="left"/>
              <w:rPr>
                <w:rFonts w:ascii="Candara" w:hAnsi="Candara"/>
                <w:b/>
                <w:sz w:val="36"/>
                <w:szCs w:val="36"/>
              </w:rPr>
            </w:pPr>
            <w:r w:rsidRPr="00A506F5">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1.25pt;height:41.25pt;visibility:visible">
                  <v:imagedata r:id="rId7" o:title=""/>
                </v:shape>
              </w:pict>
            </w:r>
            <w:r w:rsidRPr="00A667CA">
              <w:rPr>
                <w:rFonts w:ascii="Candara" w:hAnsi="Candara"/>
                <w:b/>
                <w:sz w:val="36"/>
                <w:szCs w:val="36"/>
              </w:rPr>
              <w:t xml:space="preserve">                         </w:t>
            </w:r>
            <w:smartTag w:uri="urn:schemas-microsoft-com:office:smarttags" w:element="place">
              <w:smartTag w:uri="urn:schemas-microsoft-com:office:smarttags" w:element="PlaceType">
                <w:r w:rsidRPr="00A667CA">
                  <w:rPr>
                    <w:rFonts w:ascii="Candara" w:hAnsi="Candara"/>
                    <w:b/>
                    <w:sz w:val="36"/>
                    <w:szCs w:val="36"/>
                  </w:rPr>
                  <w:t>UNIVERSITY</w:t>
                </w:r>
              </w:smartTag>
              <w:r w:rsidRPr="00A667CA">
                <w:rPr>
                  <w:rFonts w:ascii="Candara" w:hAnsi="Candara"/>
                  <w:b/>
                  <w:sz w:val="36"/>
                  <w:szCs w:val="36"/>
                </w:rPr>
                <w:t xml:space="preserve"> OF </w:t>
              </w:r>
              <w:smartTag w:uri="urn:schemas-microsoft-com:office:smarttags" w:element="PlaceName">
                <w:r w:rsidRPr="00A667CA">
                  <w:rPr>
                    <w:rFonts w:ascii="Candara" w:hAnsi="Candara"/>
                    <w:b/>
                    <w:sz w:val="36"/>
                    <w:szCs w:val="36"/>
                  </w:rPr>
                  <w:t>NIŠ</w:t>
                </w:r>
              </w:smartTag>
            </w:smartTag>
          </w:p>
          <w:p w:rsidR="001E0BB3" w:rsidRPr="00A667CA" w:rsidRDefault="001E0BB3" w:rsidP="00A667CA">
            <w:pPr>
              <w:spacing w:line="240" w:lineRule="auto"/>
              <w:jc w:val="left"/>
              <w:rPr>
                <w:rFonts w:ascii="Candara" w:hAnsi="Candara"/>
              </w:rPr>
            </w:pPr>
          </w:p>
        </w:tc>
      </w:tr>
      <w:tr w:rsidR="001E0BB3" w:rsidRPr="00B54668" w:rsidTr="00A667CA">
        <w:trPr>
          <w:trHeight w:val="754"/>
        </w:trPr>
        <w:tc>
          <w:tcPr>
            <w:tcW w:w="3801" w:type="dxa"/>
            <w:gridSpan w:val="2"/>
            <w:tcBorders>
              <w:top w:val="double" w:sz="4" w:space="0" w:color="auto"/>
              <w:left w:val="double" w:sz="4" w:space="0" w:color="auto"/>
              <w:bottom w:val="double" w:sz="4" w:space="0" w:color="auto"/>
              <w:right w:val="double" w:sz="4" w:space="0" w:color="auto"/>
            </w:tcBorders>
            <w:shd w:val="clear" w:color="auto" w:fill="FFFFFF"/>
            <w:vAlign w:val="center"/>
          </w:tcPr>
          <w:p w:rsidR="001E0BB3" w:rsidRPr="00A667CA" w:rsidRDefault="001E0BB3" w:rsidP="00A667CA">
            <w:pPr>
              <w:spacing w:line="240" w:lineRule="auto"/>
              <w:contextualSpacing/>
              <w:rPr>
                <w:rFonts w:ascii="Candara" w:hAnsi="Candara"/>
                <w:b/>
                <w:sz w:val="36"/>
                <w:szCs w:val="36"/>
              </w:rPr>
            </w:pPr>
            <w:r w:rsidRPr="00A667CA">
              <w:rPr>
                <w:rFonts w:ascii="Candara" w:hAnsi="Candara"/>
                <w:b/>
                <w:sz w:val="36"/>
                <w:szCs w:val="36"/>
              </w:rPr>
              <w:t>Course Unit Descriptor</w:t>
            </w:r>
          </w:p>
        </w:tc>
        <w:tc>
          <w:tcPr>
            <w:tcW w:w="1436" w:type="dxa"/>
            <w:gridSpan w:val="3"/>
            <w:tcBorders>
              <w:top w:val="double" w:sz="4" w:space="0" w:color="auto"/>
              <w:left w:val="double" w:sz="4" w:space="0" w:color="auto"/>
              <w:bottom w:val="double" w:sz="4" w:space="0" w:color="auto"/>
              <w:right w:val="double" w:sz="4" w:space="0" w:color="auto"/>
            </w:tcBorders>
            <w:shd w:val="clear" w:color="auto" w:fill="FFFFFF"/>
            <w:vAlign w:val="center"/>
          </w:tcPr>
          <w:p w:rsidR="001E0BB3" w:rsidRPr="00A667CA" w:rsidRDefault="001E0BB3" w:rsidP="00A667CA">
            <w:pPr>
              <w:spacing w:line="240" w:lineRule="auto"/>
              <w:contextualSpacing/>
              <w:jc w:val="left"/>
              <w:rPr>
                <w:rStyle w:val="CommentReference"/>
                <w:sz w:val="36"/>
                <w:szCs w:val="36"/>
              </w:rPr>
            </w:pPr>
            <w:r w:rsidRPr="00A667CA">
              <w:rPr>
                <w:rFonts w:ascii="Candara" w:hAnsi="Candara"/>
                <w:b/>
                <w:sz w:val="36"/>
                <w:szCs w:val="36"/>
              </w:rPr>
              <w:t>Faculty</w:t>
            </w:r>
            <w:r w:rsidRPr="00A667CA">
              <w:rPr>
                <w:rFonts w:ascii="Candara" w:hAnsi="Candara"/>
                <w:b/>
                <w:color w:val="548DD4"/>
                <w:sz w:val="36"/>
                <w:szCs w:val="36"/>
              </w:rPr>
              <w:t xml:space="preserve">               </w:t>
            </w:r>
          </w:p>
        </w:tc>
        <w:tc>
          <w:tcPr>
            <w:tcW w:w="5203" w:type="dxa"/>
            <w:gridSpan w:val="2"/>
            <w:tcBorders>
              <w:top w:val="double" w:sz="4" w:space="0" w:color="auto"/>
              <w:left w:val="double" w:sz="4" w:space="0" w:color="auto"/>
              <w:bottom w:val="double" w:sz="4" w:space="0" w:color="auto"/>
              <w:right w:val="double" w:sz="4" w:space="0" w:color="auto"/>
            </w:tcBorders>
            <w:shd w:val="clear" w:color="auto" w:fill="FFFFFF"/>
            <w:vAlign w:val="center"/>
          </w:tcPr>
          <w:p w:rsidR="001E0BB3" w:rsidRPr="00431BAC" w:rsidRDefault="001E0BB3" w:rsidP="00A667CA">
            <w:pPr>
              <w:suppressAutoHyphens w:val="0"/>
              <w:spacing w:after="200" w:line="276" w:lineRule="auto"/>
              <w:jc w:val="left"/>
              <w:rPr>
                <w:rFonts w:ascii="Candara" w:hAnsi="Candara"/>
                <w:sz w:val="32"/>
                <w:szCs w:val="32"/>
              </w:rPr>
            </w:pPr>
            <w:r w:rsidRPr="00431BAC">
              <w:rPr>
                <w:rFonts w:ascii="Candara" w:hAnsi="Candara"/>
                <w:sz w:val="32"/>
                <w:szCs w:val="32"/>
              </w:rPr>
              <w:t>Faculty of Occupational Safety in Niš</w:t>
            </w:r>
          </w:p>
        </w:tc>
      </w:tr>
      <w:tr w:rsidR="001E0BB3" w:rsidRPr="00B54668" w:rsidTr="00A667CA">
        <w:trPr>
          <w:trHeight w:val="529"/>
        </w:trPr>
        <w:tc>
          <w:tcPr>
            <w:tcW w:w="10440" w:type="dxa"/>
            <w:gridSpan w:val="7"/>
            <w:tcBorders>
              <w:top w:val="double" w:sz="4" w:space="0" w:color="auto"/>
            </w:tcBorders>
            <w:shd w:val="clear" w:color="auto" w:fill="B8CCE4"/>
            <w:vAlign w:val="center"/>
          </w:tcPr>
          <w:p w:rsidR="001E0BB3" w:rsidRPr="00A667CA" w:rsidRDefault="001E0BB3" w:rsidP="00A667CA">
            <w:pPr>
              <w:spacing w:line="240" w:lineRule="auto"/>
              <w:contextualSpacing/>
              <w:rPr>
                <w:rFonts w:ascii="Candara" w:hAnsi="Candara"/>
                <w:b/>
              </w:rPr>
            </w:pPr>
            <w:r w:rsidRPr="00A667CA">
              <w:rPr>
                <w:rFonts w:ascii="Candara" w:hAnsi="Candara"/>
                <w:b/>
              </w:rPr>
              <w:t>GENERAL INFORMATION</w:t>
            </w:r>
          </w:p>
        </w:tc>
      </w:tr>
      <w:tr w:rsidR="001E0BB3" w:rsidRPr="00B54668" w:rsidTr="00A667CA">
        <w:trPr>
          <w:trHeight w:val="562"/>
        </w:trPr>
        <w:tc>
          <w:tcPr>
            <w:tcW w:w="4386" w:type="dxa"/>
            <w:gridSpan w:val="4"/>
            <w:vAlign w:val="center"/>
          </w:tcPr>
          <w:p w:rsidR="001E0BB3" w:rsidRPr="00A667CA" w:rsidRDefault="001E0BB3" w:rsidP="00A667CA">
            <w:pPr>
              <w:spacing w:line="240" w:lineRule="auto"/>
              <w:contextualSpacing/>
              <w:jc w:val="left"/>
              <w:rPr>
                <w:rFonts w:ascii="Candara" w:hAnsi="Candara"/>
              </w:rPr>
            </w:pPr>
            <w:r w:rsidRPr="00A667CA">
              <w:rPr>
                <w:rFonts w:ascii="Candara" w:hAnsi="Candara"/>
              </w:rPr>
              <w:t xml:space="preserve">Study program </w:t>
            </w:r>
          </w:p>
        </w:tc>
        <w:tc>
          <w:tcPr>
            <w:tcW w:w="6054" w:type="dxa"/>
            <w:gridSpan w:val="3"/>
            <w:vAlign w:val="center"/>
          </w:tcPr>
          <w:p w:rsidR="001E0BB3" w:rsidRPr="00431BAC" w:rsidRDefault="001E0BB3" w:rsidP="00A667CA">
            <w:pPr>
              <w:spacing w:line="240" w:lineRule="auto"/>
              <w:contextualSpacing/>
              <w:jc w:val="left"/>
              <w:rPr>
                <w:rFonts w:ascii="Candara" w:hAnsi="Candara"/>
                <w:sz w:val="24"/>
                <w:szCs w:val="24"/>
              </w:rPr>
            </w:pPr>
            <w:r w:rsidRPr="00431BAC">
              <w:rPr>
                <w:rFonts w:ascii="Candara" w:hAnsi="Candara"/>
                <w:sz w:val="24"/>
                <w:szCs w:val="24"/>
              </w:rPr>
              <w:t>Environmental Engineering</w:t>
            </w:r>
          </w:p>
        </w:tc>
      </w:tr>
      <w:tr w:rsidR="001E0BB3" w:rsidRPr="00B54668" w:rsidTr="00A667CA">
        <w:trPr>
          <w:trHeight w:val="562"/>
        </w:trPr>
        <w:tc>
          <w:tcPr>
            <w:tcW w:w="4386" w:type="dxa"/>
            <w:gridSpan w:val="4"/>
            <w:vAlign w:val="center"/>
          </w:tcPr>
          <w:p w:rsidR="001E0BB3" w:rsidRPr="00A667CA" w:rsidRDefault="001E0BB3" w:rsidP="00A667CA">
            <w:pPr>
              <w:spacing w:line="240" w:lineRule="auto"/>
              <w:contextualSpacing/>
              <w:jc w:val="left"/>
              <w:rPr>
                <w:rFonts w:ascii="Candara" w:hAnsi="Candara"/>
              </w:rPr>
            </w:pPr>
            <w:r w:rsidRPr="00A667CA">
              <w:rPr>
                <w:rFonts w:ascii="Candara" w:hAnsi="Candara"/>
              </w:rPr>
              <w:t>Study Module  (if applicable)</w:t>
            </w:r>
          </w:p>
        </w:tc>
        <w:tc>
          <w:tcPr>
            <w:tcW w:w="6054" w:type="dxa"/>
            <w:gridSpan w:val="3"/>
            <w:vAlign w:val="center"/>
          </w:tcPr>
          <w:p w:rsidR="001E0BB3" w:rsidRPr="00A667CA" w:rsidRDefault="001E0BB3" w:rsidP="00A667CA">
            <w:pPr>
              <w:spacing w:line="240" w:lineRule="auto"/>
              <w:contextualSpacing/>
              <w:jc w:val="left"/>
              <w:rPr>
                <w:rFonts w:ascii="Candara" w:hAnsi="Candara"/>
              </w:rPr>
            </w:pPr>
            <w:r w:rsidRPr="00A667CA">
              <w:rPr>
                <w:rFonts w:ascii="Candara" w:hAnsi="Candara"/>
              </w:rPr>
              <w:t>/</w:t>
            </w:r>
          </w:p>
        </w:tc>
      </w:tr>
      <w:tr w:rsidR="001E0BB3" w:rsidRPr="00B54668" w:rsidTr="00A667CA">
        <w:trPr>
          <w:trHeight w:val="562"/>
        </w:trPr>
        <w:tc>
          <w:tcPr>
            <w:tcW w:w="4386" w:type="dxa"/>
            <w:gridSpan w:val="4"/>
            <w:vAlign w:val="center"/>
          </w:tcPr>
          <w:p w:rsidR="001E0BB3" w:rsidRPr="00A667CA" w:rsidRDefault="001E0BB3" w:rsidP="00A667CA">
            <w:pPr>
              <w:spacing w:line="240" w:lineRule="auto"/>
              <w:contextualSpacing/>
              <w:jc w:val="left"/>
              <w:rPr>
                <w:rFonts w:ascii="Candara" w:hAnsi="Candara"/>
              </w:rPr>
            </w:pPr>
            <w:r w:rsidRPr="00A667CA">
              <w:rPr>
                <w:rFonts w:ascii="Candara" w:hAnsi="Candara"/>
              </w:rPr>
              <w:t>Course title</w:t>
            </w:r>
          </w:p>
        </w:tc>
        <w:tc>
          <w:tcPr>
            <w:tcW w:w="6054" w:type="dxa"/>
            <w:gridSpan w:val="3"/>
            <w:vAlign w:val="center"/>
          </w:tcPr>
          <w:p w:rsidR="001E0BB3" w:rsidRPr="00A06B0A" w:rsidRDefault="001E0BB3" w:rsidP="00A06B0A">
            <w:pPr>
              <w:spacing w:line="240" w:lineRule="auto"/>
              <w:contextualSpacing/>
              <w:jc w:val="left"/>
              <w:rPr>
                <w:rFonts w:ascii="Candara" w:hAnsi="Candara"/>
              </w:rPr>
            </w:pPr>
            <w:r w:rsidRPr="00A06B0A">
              <w:rPr>
                <w:rFonts w:ascii="Candara" w:hAnsi="Candara"/>
              </w:rPr>
              <w:t>E</w:t>
            </w:r>
            <w:r>
              <w:rPr>
                <w:rFonts w:ascii="Candara" w:hAnsi="Candara"/>
              </w:rPr>
              <w:t>nergy Processes in the Living Environment</w:t>
            </w:r>
          </w:p>
        </w:tc>
      </w:tr>
      <w:tr w:rsidR="001E0BB3" w:rsidRPr="00B54668" w:rsidTr="00A667CA">
        <w:trPr>
          <w:trHeight w:val="562"/>
        </w:trPr>
        <w:tc>
          <w:tcPr>
            <w:tcW w:w="4386" w:type="dxa"/>
            <w:gridSpan w:val="4"/>
            <w:vAlign w:val="center"/>
          </w:tcPr>
          <w:p w:rsidR="001E0BB3" w:rsidRPr="00A667CA" w:rsidRDefault="001E0BB3" w:rsidP="00A667CA">
            <w:pPr>
              <w:spacing w:line="240" w:lineRule="auto"/>
              <w:contextualSpacing/>
              <w:jc w:val="left"/>
              <w:rPr>
                <w:rFonts w:ascii="Candara" w:hAnsi="Candara"/>
              </w:rPr>
            </w:pPr>
            <w:r w:rsidRPr="00A667CA">
              <w:rPr>
                <w:rFonts w:ascii="Candara" w:hAnsi="Candara"/>
              </w:rPr>
              <w:t>Level of study</w:t>
            </w:r>
          </w:p>
        </w:tc>
        <w:tc>
          <w:tcPr>
            <w:tcW w:w="6054" w:type="dxa"/>
            <w:gridSpan w:val="3"/>
            <w:vAlign w:val="center"/>
          </w:tcPr>
          <w:p w:rsidR="001E0BB3" w:rsidRPr="00A667CA" w:rsidRDefault="001E0BB3" w:rsidP="00A667CA">
            <w:pPr>
              <w:spacing w:line="240" w:lineRule="auto"/>
              <w:contextualSpacing/>
              <w:jc w:val="left"/>
              <w:rPr>
                <w:rFonts w:ascii="Candara" w:hAnsi="Candara"/>
              </w:rPr>
            </w:pPr>
            <w:r w:rsidRPr="00A667CA">
              <w:rPr>
                <w:rFonts w:ascii="MS Gothic" w:eastAsia="MS Gothic" w:hAnsi="MS Gothic" w:hint="eastAsia"/>
              </w:rPr>
              <w:t>☐</w:t>
            </w:r>
            <w:r w:rsidRPr="00A667CA">
              <w:rPr>
                <w:rFonts w:ascii="Candara" w:hAnsi="Candara"/>
              </w:rPr>
              <w:t xml:space="preserve">Bachelor               </w:t>
            </w:r>
            <w:r w:rsidRPr="00A667CA">
              <w:rPr>
                <w:rFonts w:ascii="MS Gothic" w:eastAsia="MS Gothic" w:hAnsi="MS Gothic" w:hint="eastAsia"/>
              </w:rPr>
              <w:t>☐</w:t>
            </w:r>
            <w:r w:rsidRPr="00A667CA">
              <w:rPr>
                <w:rFonts w:ascii="Candara" w:hAnsi="Candara"/>
              </w:rPr>
              <w:t xml:space="preserve"> Master’s                   </w:t>
            </w:r>
            <w:r w:rsidRPr="00A667CA">
              <w:rPr>
                <w:rFonts w:ascii="MS Gothic" w:eastAsia="MS Gothic" w:hAnsi="MS Gothic" w:hint="eastAsia"/>
              </w:rPr>
              <w:t>☒</w:t>
            </w:r>
            <w:r w:rsidRPr="00A667CA">
              <w:rPr>
                <w:rFonts w:ascii="Candara" w:hAnsi="Candara"/>
              </w:rPr>
              <w:t xml:space="preserve"> Doctoral</w:t>
            </w:r>
          </w:p>
        </w:tc>
      </w:tr>
      <w:tr w:rsidR="001E0BB3" w:rsidRPr="00B54668" w:rsidTr="00A667CA">
        <w:trPr>
          <w:trHeight w:val="562"/>
        </w:trPr>
        <w:tc>
          <w:tcPr>
            <w:tcW w:w="4386" w:type="dxa"/>
            <w:gridSpan w:val="4"/>
            <w:vAlign w:val="center"/>
          </w:tcPr>
          <w:p w:rsidR="001E0BB3" w:rsidRPr="00A667CA" w:rsidRDefault="001E0BB3" w:rsidP="00A667CA">
            <w:pPr>
              <w:spacing w:line="240" w:lineRule="auto"/>
              <w:contextualSpacing/>
              <w:jc w:val="left"/>
              <w:rPr>
                <w:rFonts w:ascii="Candara" w:hAnsi="Candara"/>
              </w:rPr>
            </w:pPr>
            <w:r w:rsidRPr="00A667CA">
              <w:rPr>
                <w:rFonts w:ascii="Candara" w:hAnsi="Candara"/>
              </w:rPr>
              <w:t>Type of course</w:t>
            </w:r>
          </w:p>
        </w:tc>
        <w:tc>
          <w:tcPr>
            <w:tcW w:w="6054" w:type="dxa"/>
            <w:gridSpan w:val="3"/>
            <w:vAlign w:val="center"/>
          </w:tcPr>
          <w:p w:rsidR="001E0BB3" w:rsidRPr="00A667CA" w:rsidRDefault="001E0BB3" w:rsidP="00A667CA">
            <w:pPr>
              <w:spacing w:line="240" w:lineRule="auto"/>
              <w:contextualSpacing/>
              <w:jc w:val="left"/>
              <w:rPr>
                <w:rFonts w:ascii="Candara" w:hAnsi="Candara"/>
              </w:rPr>
            </w:pPr>
            <w:r w:rsidRPr="00A667CA">
              <w:rPr>
                <w:rFonts w:ascii="MS Gothic" w:eastAsia="MS Gothic" w:hAnsi="MS Gothic" w:hint="eastAsia"/>
              </w:rPr>
              <w:t>☐</w:t>
            </w:r>
            <w:r w:rsidRPr="00A667CA">
              <w:rPr>
                <w:rFonts w:ascii="Candara" w:hAnsi="Candara"/>
              </w:rPr>
              <w:t xml:space="preserve"> Obligatory                 </w:t>
            </w:r>
            <w:r w:rsidRPr="00A667CA">
              <w:rPr>
                <w:rFonts w:ascii="MS Gothic" w:eastAsia="MS Gothic" w:hAnsi="MS Gothic" w:hint="eastAsia"/>
              </w:rPr>
              <w:t>☒</w:t>
            </w:r>
            <w:r w:rsidRPr="00A667CA">
              <w:rPr>
                <w:rFonts w:ascii="Candara" w:hAnsi="Candara"/>
              </w:rPr>
              <w:t xml:space="preserve"> Elective</w:t>
            </w:r>
          </w:p>
        </w:tc>
      </w:tr>
      <w:tr w:rsidR="001E0BB3" w:rsidRPr="00B54668" w:rsidTr="00A667CA">
        <w:trPr>
          <w:trHeight w:val="562"/>
        </w:trPr>
        <w:tc>
          <w:tcPr>
            <w:tcW w:w="4386" w:type="dxa"/>
            <w:gridSpan w:val="4"/>
            <w:vAlign w:val="center"/>
          </w:tcPr>
          <w:p w:rsidR="001E0BB3" w:rsidRPr="00A667CA" w:rsidRDefault="001E0BB3" w:rsidP="00A667CA">
            <w:pPr>
              <w:suppressAutoHyphens w:val="0"/>
              <w:spacing w:after="0" w:line="240" w:lineRule="auto"/>
              <w:contextualSpacing/>
              <w:jc w:val="left"/>
              <w:rPr>
                <w:rFonts w:ascii="Candara" w:hAnsi="Candara" w:cs="Arial"/>
                <w:lang w:val="en-US"/>
              </w:rPr>
            </w:pPr>
            <w:r w:rsidRPr="00A667CA">
              <w:rPr>
                <w:rFonts w:ascii="Candara" w:hAnsi="Candara"/>
              </w:rPr>
              <w:t xml:space="preserve">Semester </w:t>
            </w:r>
            <w:r w:rsidRPr="00A667CA">
              <w:rPr>
                <w:rFonts w:ascii="Candara" w:hAnsi="Candara" w:cs="Arial"/>
                <w:lang w:val="en-US"/>
              </w:rPr>
              <w:t xml:space="preserve"> </w:t>
            </w:r>
          </w:p>
        </w:tc>
        <w:tc>
          <w:tcPr>
            <w:tcW w:w="6054" w:type="dxa"/>
            <w:gridSpan w:val="3"/>
            <w:vAlign w:val="center"/>
          </w:tcPr>
          <w:p w:rsidR="001E0BB3" w:rsidRPr="00D078AD" w:rsidRDefault="001E0BB3" w:rsidP="00A667CA">
            <w:pPr>
              <w:suppressAutoHyphens w:val="0"/>
              <w:spacing w:after="0" w:line="240" w:lineRule="auto"/>
              <w:contextualSpacing/>
              <w:jc w:val="left"/>
              <w:rPr>
                <w:rFonts w:ascii="Candara" w:hAnsi="Candara" w:cs="Arial"/>
                <w:lang w:val="en-US"/>
              </w:rPr>
            </w:pPr>
            <w:r w:rsidRPr="00A667CA">
              <w:rPr>
                <w:rFonts w:ascii="MS Gothic" w:eastAsia="MS Gothic" w:hAnsi="MS Gothic" w:hint="eastAsia"/>
              </w:rPr>
              <w:t>☒</w:t>
            </w:r>
            <w:r>
              <w:rPr>
                <w:rFonts w:ascii="MS Gothic" w:eastAsia="MS Gothic" w:hAnsi="MS Gothic"/>
              </w:rPr>
              <w:t xml:space="preserve"> </w:t>
            </w:r>
            <w:r w:rsidRPr="00D078AD">
              <w:rPr>
                <w:rFonts w:ascii="Candara" w:hAnsi="Candara" w:cs="Arial"/>
                <w:lang w:val="en-US"/>
              </w:rPr>
              <w:t xml:space="preserve">Autumn                     </w:t>
            </w:r>
            <w:r w:rsidRPr="00D078AD">
              <w:rPr>
                <w:rFonts w:ascii="MS Gothic" w:eastAsia="MS Gothic" w:hAnsi="MS Gothic" w:cs="Arial" w:hint="eastAsia"/>
                <w:lang w:val="en-US"/>
              </w:rPr>
              <w:t>☐</w:t>
            </w:r>
            <w:r w:rsidRPr="00D078AD">
              <w:rPr>
                <w:rFonts w:ascii="Candara" w:hAnsi="Candara" w:cs="Arial"/>
                <w:lang w:val="en-US"/>
              </w:rPr>
              <w:t>Spring</w:t>
            </w:r>
          </w:p>
        </w:tc>
      </w:tr>
      <w:tr w:rsidR="001E0BB3" w:rsidRPr="00B54668" w:rsidTr="00A667CA">
        <w:trPr>
          <w:trHeight w:val="562"/>
        </w:trPr>
        <w:tc>
          <w:tcPr>
            <w:tcW w:w="4386" w:type="dxa"/>
            <w:gridSpan w:val="4"/>
            <w:vAlign w:val="center"/>
          </w:tcPr>
          <w:p w:rsidR="001E0BB3" w:rsidRPr="00A667CA" w:rsidRDefault="001E0BB3" w:rsidP="00A667CA">
            <w:pPr>
              <w:spacing w:line="240" w:lineRule="auto"/>
              <w:contextualSpacing/>
              <w:jc w:val="left"/>
              <w:rPr>
                <w:rFonts w:ascii="Candara" w:hAnsi="Candara"/>
              </w:rPr>
            </w:pPr>
            <w:r w:rsidRPr="00A667CA">
              <w:rPr>
                <w:rFonts w:ascii="Candara" w:hAnsi="Candara"/>
              </w:rPr>
              <w:t xml:space="preserve">Year of study </w:t>
            </w:r>
          </w:p>
        </w:tc>
        <w:tc>
          <w:tcPr>
            <w:tcW w:w="6054" w:type="dxa"/>
            <w:gridSpan w:val="3"/>
            <w:vAlign w:val="center"/>
          </w:tcPr>
          <w:p w:rsidR="001E0BB3" w:rsidRPr="00A667CA" w:rsidRDefault="001E0BB3" w:rsidP="00A667CA">
            <w:pPr>
              <w:spacing w:line="240" w:lineRule="auto"/>
              <w:contextualSpacing/>
              <w:jc w:val="left"/>
              <w:rPr>
                <w:rFonts w:ascii="Candara" w:hAnsi="Candara"/>
              </w:rPr>
            </w:pPr>
            <w:r>
              <w:rPr>
                <w:rFonts w:ascii="Candara" w:hAnsi="Candara"/>
              </w:rPr>
              <w:t>Second year</w:t>
            </w:r>
          </w:p>
        </w:tc>
      </w:tr>
      <w:tr w:rsidR="001E0BB3" w:rsidRPr="00B54668" w:rsidTr="00A667CA">
        <w:trPr>
          <w:trHeight w:val="562"/>
        </w:trPr>
        <w:tc>
          <w:tcPr>
            <w:tcW w:w="4386" w:type="dxa"/>
            <w:gridSpan w:val="4"/>
            <w:vAlign w:val="center"/>
          </w:tcPr>
          <w:p w:rsidR="001E0BB3" w:rsidRPr="00A667CA" w:rsidRDefault="001E0BB3" w:rsidP="00A667CA">
            <w:pPr>
              <w:spacing w:line="240" w:lineRule="auto"/>
              <w:contextualSpacing/>
              <w:jc w:val="left"/>
              <w:rPr>
                <w:rFonts w:ascii="Candara" w:hAnsi="Candara"/>
              </w:rPr>
            </w:pPr>
            <w:r w:rsidRPr="00A667CA">
              <w:rPr>
                <w:rFonts w:ascii="Candara" w:hAnsi="Candara"/>
              </w:rPr>
              <w:t>Number of ECTS allocated</w:t>
            </w:r>
          </w:p>
        </w:tc>
        <w:tc>
          <w:tcPr>
            <w:tcW w:w="6054" w:type="dxa"/>
            <w:gridSpan w:val="3"/>
            <w:vAlign w:val="center"/>
          </w:tcPr>
          <w:p w:rsidR="001E0BB3" w:rsidRPr="00A667CA" w:rsidRDefault="001E0BB3" w:rsidP="00A667CA">
            <w:pPr>
              <w:spacing w:line="240" w:lineRule="auto"/>
              <w:contextualSpacing/>
              <w:jc w:val="left"/>
              <w:rPr>
                <w:rFonts w:ascii="Candara" w:hAnsi="Candara"/>
              </w:rPr>
            </w:pPr>
            <w:r>
              <w:rPr>
                <w:rFonts w:ascii="Candara" w:hAnsi="Candara"/>
              </w:rPr>
              <w:t>10</w:t>
            </w:r>
          </w:p>
        </w:tc>
      </w:tr>
      <w:tr w:rsidR="001E0BB3" w:rsidRPr="00B54668" w:rsidTr="00A667CA">
        <w:trPr>
          <w:trHeight w:val="562"/>
        </w:trPr>
        <w:tc>
          <w:tcPr>
            <w:tcW w:w="4386" w:type="dxa"/>
            <w:gridSpan w:val="4"/>
            <w:vAlign w:val="center"/>
          </w:tcPr>
          <w:p w:rsidR="001E0BB3" w:rsidRPr="00A667CA" w:rsidRDefault="001E0BB3" w:rsidP="00A667CA">
            <w:pPr>
              <w:spacing w:line="240" w:lineRule="auto"/>
              <w:contextualSpacing/>
              <w:jc w:val="left"/>
              <w:rPr>
                <w:rFonts w:ascii="Candara" w:hAnsi="Candara"/>
              </w:rPr>
            </w:pPr>
            <w:r w:rsidRPr="00A667CA">
              <w:rPr>
                <w:rFonts w:ascii="Candara" w:hAnsi="Candara"/>
              </w:rPr>
              <w:t>Name of lecturer/lecturers</w:t>
            </w:r>
          </w:p>
        </w:tc>
        <w:tc>
          <w:tcPr>
            <w:tcW w:w="6054" w:type="dxa"/>
            <w:gridSpan w:val="3"/>
            <w:vAlign w:val="center"/>
          </w:tcPr>
          <w:p w:rsidR="001E0BB3" w:rsidRPr="00A667CA" w:rsidRDefault="001E0BB3" w:rsidP="00A9385A">
            <w:pPr>
              <w:spacing w:line="240" w:lineRule="auto"/>
              <w:contextualSpacing/>
              <w:jc w:val="left"/>
              <w:rPr>
                <w:rFonts w:ascii="Candara" w:hAnsi="Candara"/>
              </w:rPr>
            </w:pPr>
            <w:r>
              <w:rPr>
                <w:rFonts w:ascii="Candara" w:hAnsi="Candara"/>
              </w:rPr>
              <w:t xml:space="preserve">Miomir Raos, Jelena Malenović, </w:t>
            </w:r>
            <w:smartTag w:uri="urn:schemas-microsoft-com:office:smarttags" w:element="place">
              <w:smartTag w:uri="urn:schemas-microsoft-com:office:smarttags" w:element="City">
                <w:r>
                  <w:rPr>
                    <w:rFonts w:ascii="Candara" w:hAnsi="Candara"/>
                  </w:rPr>
                  <w:t>Milan</w:t>
                </w:r>
              </w:smartTag>
            </w:smartTag>
            <w:r>
              <w:rPr>
                <w:rFonts w:ascii="Candara" w:hAnsi="Candara"/>
              </w:rPr>
              <w:t xml:space="preserve"> Protić</w:t>
            </w:r>
          </w:p>
        </w:tc>
      </w:tr>
      <w:tr w:rsidR="001E0BB3" w:rsidRPr="00D20CB2" w:rsidTr="00A667CA">
        <w:trPr>
          <w:trHeight w:val="562"/>
        </w:trPr>
        <w:tc>
          <w:tcPr>
            <w:tcW w:w="4386" w:type="dxa"/>
            <w:gridSpan w:val="4"/>
            <w:vAlign w:val="center"/>
          </w:tcPr>
          <w:p w:rsidR="001E0BB3" w:rsidRPr="00D20CB2" w:rsidRDefault="001E0BB3" w:rsidP="00A667CA">
            <w:pPr>
              <w:spacing w:line="240" w:lineRule="auto"/>
              <w:contextualSpacing/>
              <w:jc w:val="left"/>
              <w:rPr>
                <w:rFonts w:ascii="Candara" w:hAnsi="Candara"/>
              </w:rPr>
            </w:pPr>
            <w:r w:rsidRPr="00D20CB2">
              <w:rPr>
                <w:rFonts w:ascii="Candara" w:hAnsi="Candara"/>
              </w:rPr>
              <w:t>Teaching mode</w:t>
            </w:r>
          </w:p>
        </w:tc>
        <w:tc>
          <w:tcPr>
            <w:tcW w:w="6054" w:type="dxa"/>
            <w:gridSpan w:val="3"/>
            <w:vAlign w:val="center"/>
          </w:tcPr>
          <w:p w:rsidR="001E0BB3" w:rsidRPr="00D20CB2" w:rsidRDefault="001E0BB3" w:rsidP="00A667CA">
            <w:pPr>
              <w:spacing w:line="240" w:lineRule="auto"/>
              <w:contextualSpacing/>
              <w:jc w:val="left"/>
              <w:rPr>
                <w:rFonts w:ascii="Candara" w:hAnsi="Candara"/>
              </w:rPr>
            </w:pPr>
            <w:r w:rsidRPr="00D20CB2">
              <w:rPr>
                <w:rFonts w:ascii="Candara" w:hAnsi="Candara"/>
              </w:rPr>
              <w:t xml:space="preserve"> </w:t>
            </w:r>
            <w:r w:rsidRPr="00D20CB2">
              <w:rPr>
                <w:rFonts w:ascii="MS Gothic" w:eastAsia="MS Gothic" w:hAnsi="MS Gothic" w:hint="eastAsia"/>
              </w:rPr>
              <w:t>☒</w:t>
            </w:r>
            <w:r w:rsidRPr="00D20CB2">
              <w:rPr>
                <w:rFonts w:ascii="Candara" w:hAnsi="Candara"/>
              </w:rPr>
              <w:t xml:space="preserve">Lectures                     </w:t>
            </w:r>
            <w:r w:rsidRPr="00D20CB2">
              <w:rPr>
                <w:rFonts w:ascii="MS Gothic" w:eastAsia="MS Gothic" w:hAnsi="MS Gothic" w:hint="eastAsia"/>
              </w:rPr>
              <w:t>☐</w:t>
            </w:r>
            <w:r w:rsidRPr="00D20CB2">
              <w:rPr>
                <w:rFonts w:ascii="Candara" w:hAnsi="Candara"/>
              </w:rPr>
              <w:t xml:space="preserve">Group tutorials         </w:t>
            </w:r>
            <w:r w:rsidRPr="00D20CB2">
              <w:rPr>
                <w:rFonts w:ascii="MS Gothic" w:eastAsia="MS Gothic" w:hAnsi="MS Gothic" w:hint="eastAsia"/>
              </w:rPr>
              <w:t>☒</w:t>
            </w:r>
            <w:r w:rsidRPr="00D20CB2">
              <w:rPr>
                <w:rFonts w:ascii="Candara" w:hAnsi="Candara"/>
              </w:rPr>
              <w:t xml:space="preserve"> Individual tutorials</w:t>
            </w:r>
          </w:p>
          <w:p w:rsidR="001E0BB3" w:rsidRPr="00D20CB2" w:rsidRDefault="001E0BB3" w:rsidP="00A667CA">
            <w:pPr>
              <w:spacing w:line="240" w:lineRule="auto"/>
              <w:contextualSpacing/>
              <w:jc w:val="left"/>
              <w:rPr>
                <w:rFonts w:ascii="Candara" w:hAnsi="Candara"/>
              </w:rPr>
            </w:pPr>
            <w:r w:rsidRPr="00D20CB2">
              <w:rPr>
                <w:rFonts w:ascii="Candara" w:hAnsi="Candara"/>
              </w:rPr>
              <w:t xml:space="preserve"> </w:t>
            </w:r>
            <w:r w:rsidRPr="00D20CB2">
              <w:rPr>
                <w:rFonts w:ascii="MS Gothic" w:eastAsia="MS Gothic" w:hAnsi="MS Gothic" w:hint="eastAsia"/>
              </w:rPr>
              <w:t>☒</w:t>
            </w:r>
            <w:r>
              <w:rPr>
                <w:rFonts w:ascii="MS Gothic" w:eastAsia="MS Gothic" w:hAnsi="MS Gothic"/>
              </w:rPr>
              <w:t xml:space="preserve"> </w:t>
            </w:r>
            <w:r w:rsidRPr="00D20CB2">
              <w:rPr>
                <w:rFonts w:ascii="Candara" w:hAnsi="Candara"/>
              </w:rPr>
              <w:t xml:space="preserve">Laboratory work     </w:t>
            </w:r>
            <w:r w:rsidRPr="00D20CB2">
              <w:rPr>
                <w:rFonts w:ascii="MS Gothic" w:eastAsia="MS Gothic" w:hAnsi="MS Gothic" w:hint="eastAsia"/>
              </w:rPr>
              <w:t>☒</w:t>
            </w:r>
            <w:r w:rsidRPr="00D20CB2">
              <w:rPr>
                <w:rFonts w:ascii="Candara" w:hAnsi="Candara"/>
              </w:rPr>
              <w:t xml:space="preserve">  Project work            </w:t>
            </w:r>
            <w:r w:rsidRPr="00D20CB2">
              <w:rPr>
                <w:rFonts w:ascii="MS Gothic" w:eastAsia="MS Gothic" w:hAnsi="MS Gothic" w:hint="eastAsia"/>
              </w:rPr>
              <w:t>☒</w:t>
            </w:r>
            <w:r w:rsidRPr="00D20CB2">
              <w:rPr>
                <w:rFonts w:ascii="Candara" w:hAnsi="Candara"/>
              </w:rPr>
              <w:t xml:space="preserve">  Seminar</w:t>
            </w:r>
          </w:p>
          <w:p w:rsidR="001E0BB3" w:rsidRPr="00D20CB2" w:rsidRDefault="001E0BB3" w:rsidP="00A667CA">
            <w:pPr>
              <w:spacing w:line="240" w:lineRule="auto"/>
              <w:contextualSpacing/>
              <w:jc w:val="left"/>
              <w:rPr>
                <w:rFonts w:ascii="Candara" w:hAnsi="Candara"/>
              </w:rPr>
            </w:pPr>
            <w:r w:rsidRPr="00D20CB2">
              <w:rPr>
                <w:rFonts w:ascii="Candara" w:hAnsi="Candara"/>
              </w:rPr>
              <w:t xml:space="preserve"> </w:t>
            </w:r>
            <w:r w:rsidRPr="00D20CB2">
              <w:rPr>
                <w:rFonts w:ascii="MS Gothic" w:eastAsia="MS Gothic" w:hAnsi="MS Gothic" w:hint="eastAsia"/>
              </w:rPr>
              <w:t>☐</w:t>
            </w:r>
            <w:r w:rsidRPr="00D20CB2">
              <w:rPr>
                <w:rFonts w:ascii="Candara" w:hAnsi="Candara"/>
              </w:rPr>
              <w:t xml:space="preserve">Distance learning    </w:t>
            </w:r>
            <w:r w:rsidRPr="00D20CB2">
              <w:rPr>
                <w:rFonts w:ascii="MS Gothic" w:eastAsia="MS Gothic" w:hAnsi="MS Gothic" w:hint="eastAsia"/>
              </w:rPr>
              <w:t>☒</w:t>
            </w:r>
            <w:r>
              <w:rPr>
                <w:rFonts w:ascii="MS Gothic" w:eastAsia="MS Gothic" w:hAnsi="MS Gothic"/>
              </w:rPr>
              <w:t xml:space="preserve"> </w:t>
            </w:r>
            <w:r w:rsidRPr="00D20CB2">
              <w:rPr>
                <w:rFonts w:ascii="Candara" w:hAnsi="Candara"/>
              </w:rPr>
              <w:t xml:space="preserve">Blended learning      </w:t>
            </w:r>
            <w:r w:rsidRPr="00D20CB2">
              <w:rPr>
                <w:rFonts w:ascii="MS Gothic" w:eastAsia="MS Gothic" w:hAnsi="MS Gothic" w:hint="eastAsia"/>
              </w:rPr>
              <w:t>☒</w:t>
            </w:r>
            <w:r w:rsidRPr="00D20CB2">
              <w:rPr>
                <w:rFonts w:ascii="Candara" w:hAnsi="Candara"/>
              </w:rPr>
              <w:t xml:space="preserve">  Other</w:t>
            </w:r>
          </w:p>
        </w:tc>
      </w:tr>
      <w:tr w:rsidR="001E0BB3" w:rsidRPr="00B54668" w:rsidTr="00A667CA">
        <w:trPr>
          <w:trHeight w:val="562"/>
        </w:trPr>
        <w:tc>
          <w:tcPr>
            <w:tcW w:w="10440" w:type="dxa"/>
            <w:gridSpan w:val="7"/>
            <w:shd w:val="clear" w:color="auto" w:fill="B8CCE4"/>
            <w:vAlign w:val="center"/>
          </w:tcPr>
          <w:p w:rsidR="001E0BB3" w:rsidRPr="00A667CA" w:rsidRDefault="001E0BB3" w:rsidP="00A667CA">
            <w:pPr>
              <w:spacing w:line="240" w:lineRule="auto"/>
              <w:contextualSpacing/>
              <w:jc w:val="left"/>
              <w:rPr>
                <w:rFonts w:ascii="Candara" w:hAnsi="Candara"/>
                <w:b/>
              </w:rPr>
            </w:pPr>
            <w:r w:rsidRPr="00A667CA">
              <w:rPr>
                <w:rFonts w:ascii="Candara" w:hAnsi="Candara"/>
                <w:b/>
              </w:rPr>
              <w:t>PURPOSE AND OVERVIEW (max. 5 sentences)</w:t>
            </w:r>
          </w:p>
        </w:tc>
      </w:tr>
      <w:tr w:rsidR="001E0BB3" w:rsidRPr="00431BAC" w:rsidTr="00A667CA">
        <w:trPr>
          <w:trHeight w:val="562"/>
        </w:trPr>
        <w:tc>
          <w:tcPr>
            <w:tcW w:w="10440" w:type="dxa"/>
            <w:gridSpan w:val="7"/>
            <w:vAlign w:val="center"/>
          </w:tcPr>
          <w:p w:rsidR="001E0BB3" w:rsidRPr="00A06B0A" w:rsidRDefault="001E0BB3" w:rsidP="00A9385A">
            <w:pPr>
              <w:suppressAutoHyphens w:val="0"/>
              <w:autoSpaceDE w:val="0"/>
              <w:autoSpaceDN w:val="0"/>
              <w:adjustRightInd w:val="0"/>
              <w:spacing w:after="0" w:line="240" w:lineRule="auto"/>
              <w:rPr>
                <w:rFonts w:ascii="Candara" w:hAnsi="Candara" w:cs="Calibri"/>
                <w:i/>
                <w:lang w:val="en-US"/>
              </w:rPr>
            </w:pPr>
            <w:r w:rsidRPr="00A06B0A">
              <w:rPr>
                <w:rFonts w:ascii="Candara" w:hAnsi="Candara"/>
                <w:i/>
              </w:rPr>
              <w:t>Acquiring knowledge about energy processes in the living environment. Training students to perform exergy analysis of energy processes and their environmental impact.    Optimization of parameters of energy processes in the energy system in the stages of planning, design, exploitation, as well as the e</w:t>
            </w:r>
            <w:r>
              <w:rPr>
                <w:rFonts w:ascii="Candara" w:hAnsi="Candara"/>
                <w:i/>
              </w:rPr>
              <w:t>nvironmental impact assessment.</w:t>
            </w:r>
            <w:bookmarkStart w:id="0" w:name="_GoBack"/>
            <w:bookmarkEnd w:id="0"/>
            <w:r w:rsidRPr="00A06B0A">
              <w:rPr>
                <w:rFonts w:ascii="Candara" w:hAnsi="Candara"/>
                <w:i/>
              </w:rPr>
              <w:t xml:space="preserve"> The influence on the policy </w:t>
            </w:r>
            <w:r>
              <w:rPr>
                <w:rFonts w:ascii="Candara" w:hAnsi="Candara"/>
                <w:i/>
              </w:rPr>
              <w:t xml:space="preserve">of reducing pollutant emissions at local and global level. Mastering the contemporary methods for risk management in energy sector. </w:t>
            </w:r>
            <w:r w:rsidRPr="00A06B0A">
              <w:rPr>
                <w:rFonts w:ascii="Candara" w:hAnsi="Candara"/>
                <w:i/>
              </w:rPr>
              <w:t xml:space="preserve"> </w:t>
            </w:r>
          </w:p>
        </w:tc>
      </w:tr>
      <w:tr w:rsidR="001E0BB3" w:rsidRPr="00B54668" w:rsidTr="00A667CA">
        <w:trPr>
          <w:trHeight w:val="562"/>
        </w:trPr>
        <w:tc>
          <w:tcPr>
            <w:tcW w:w="10440" w:type="dxa"/>
            <w:gridSpan w:val="7"/>
            <w:shd w:val="clear" w:color="auto" w:fill="B8CCE4"/>
            <w:vAlign w:val="center"/>
          </w:tcPr>
          <w:p w:rsidR="001E0BB3" w:rsidRPr="00A667CA" w:rsidRDefault="001E0BB3" w:rsidP="00A667CA">
            <w:pPr>
              <w:tabs>
                <w:tab w:val="left" w:pos="360"/>
              </w:tabs>
              <w:spacing w:after="0" w:line="240" w:lineRule="auto"/>
              <w:jc w:val="left"/>
              <w:rPr>
                <w:rFonts w:ascii="Candara" w:hAnsi="Candara"/>
                <w:b/>
              </w:rPr>
            </w:pPr>
            <w:r w:rsidRPr="00A667CA">
              <w:rPr>
                <w:rFonts w:ascii="Candara" w:hAnsi="Candara"/>
                <w:b/>
              </w:rPr>
              <w:t>SYLLABUS (brief outline and summary of topics, max. 10 sentences)</w:t>
            </w:r>
          </w:p>
        </w:tc>
      </w:tr>
      <w:tr w:rsidR="001E0BB3" w:rsidRPr="009E0964" w:rsidTr="00A667CA">
        <w:trPr>
          <w:trHeight w:val="562"/>
        </w:trPr>
        <w:tc>
          <w:tcPr>
            <w:tcW w:w="10440" w:type="dxa"/>
            <w:gridSpan w:val="7"/>
            <w:vAlign w:val="center"/>
          </w:tcPr>
          <w:p w:rsidR="001E0BB3" w:rsidRPr="009E0964" w:rsidRDefault="001E0BB3" w:rsidP="009E0964">
            <w:pPr>
              <w:suppressAutoHyphens w:val="0"/>
              <w:autoSpaceDE w:val="0"/>
              <w:autoSpaceDN w:val="0"/>
              <w:adjustRightInd w:val="0"/>
              <w:spacing w:after="0" w:line="240" w:lineRule="auto"/>
              <w:rPr>
                <w:rFonts w:ascii="Candara" w:hAnsi="Candara" w:cs="Calibri"/>
                <w:lang w:val="en-US"/>
              </w:rPr>
            </w:pPr>
            <w:r w:rsidRPr="009E0964">
              <w:rPr>
                <w:rFonts w:ascii="Candara" w:hAnsi="Candara" w:cs="Calibri"/>
                <w:lang w:val="en-US"/>
              </w:rPr>
              <w:t>Consumption</w:t>
            </w:r>
            <w:r>
              <w:rPr>
                <w:rFonts w:ascii="Candara" w:hAnsi="Candara" w:cs="Calibri"/>
                <w:lang w:val="en-US"/>
              </w:rPr>
              <w:t xml:space="preserve"> of e</w:t>
            </w:r>
            <w:r w:rsidRPr="009E0964">
              <w:rPr>
                <w:rFonts w:ascii="Candara" w:hAnsi="Candara" w:cs="Calibri"/>
                <w:lang w:val="en-US"/>
              </w:rPr>
              <w:t>nergy</w:t>
            </w:r>
            <w:r>
              <w:rPr>
                <w:rFonts w:ascii="Candara" w:hAnsi="Candara" w:cs="Calibri"/>
                <w:lang w:val="en-US"/>
              </w:rPr>
              <w:t xml:space="preserve"> </w:t>
            </w:r>
            <w:r w:rsidRPr="009E0964">
              <w:rPr>
                <w:rFonts w:ascii="Candara" w:hAnsi="Candara" w:cs="Calibri"/>
                <w:lang w:val="en-US"/>
              </w:rPr>
              <w:t>at the national and global level</w:t>
            </w:r>
            <w:r>
              <w:rPr>
                <w:rFonts w:ascii="Candara" w:hAnsi="Candara" w:cs="Calibri"/>
                <w:lang w:val="en-US"/>
              </w:rPr>
              <w:t xml:space="preserve">. </w:t>
            </w:r>
            <w:r w:rsidRPr="009E0964">
              <w:rPr>
                <w:rFonts w:ascii="Candara" w:hAnsi="Candara" w:cs="Calibri"/>
                <w:lang w:val="en-US"/>
              </w:rPr>
              <w:t>Reserve</w:t>
            </w:r>
            <w:r>
              <w:rPr>
                <w:rFonts w:ascii="Candara" w:hAnsi="Candara" w:cs="Calibri"/>
                <w:lang w:val="en-US"/>
              </w:rPr>
              <w:t xml:space="preserve">s of non-renewable energy </w:t>
            </w:r>
            <w:r w:rsidRPr="009E0964">
              <w:rPr>
                <w:rFonts w:ascii="Candara" w:hAnsi="Candara" w:cs="Calibri"/>
                <w:lang w:val="en-US"/>
              </w:rPr>
              <w:t>source</w:t>
            </w:r>
            <w:r>
              <w:rPr>
                <w:rFonts w:ascii="Candara" w:hAnsi="Candara" w:cs="Calibri"/>
                <w:lang w:val="en-US"/>
              </w:rPr>
              <w:t xml:space="preserve">s. </w:t>
            </w:r>
            <w:r w:rsidRPr="009E0964">
              <w:rPr>
                <w:rFonts w:ascii="Candara" w:hAnsi="Candara" w:cs="Calibri"/>
                <w:lang w:val="en-US"/>
              </w:rPr>
              <w:t>Theoretical basis</w:t>
            </w:r>
            <w:r>
              <w:rPr>
                <w:rFonts w:ascii="Candara" w:hAnsi="Candara" w:cs="Calibri"/>
                <w:lang w:val="en-US"/>
              </w:rPr>
              <w:t xml:space="preserve"> for </w:t>
            </w:r>
            <w:r w:rsidRPr="009E0964">
              <w:rPr>
                <w:rFonts w:ascii="Candara" w:hAnsi="Candara" w:cs="Calibri"/>
                <w:lang w:val="en-US"/>
              </w:rPr>
              <w:t>risk analysis in energy</w:t>
            </w:r>
            <w:r>
              <w:rPr>
                <w:rFonts w:ascii="Candara" w:hAnsi="Candara" w:cs="Calibri"/>
                <w:lang w:val="en-US"/>
              </w:rPr>
              <w:t xml:space="preserve"> sector. Environmental impact of energy </w:t>
            </w:r>
            <w:r w:rsidRPr="009E0964">
              <w:rPr>
                <w:rFonts w:ascii="Candara" w:hAnsi="Candara" w:cs="Calibri"/>
                <w:lang w:val="en-US"/>
              </w:rPr>
              <w:t>transformation</w:t>
            </w:r>
            <w:r>
              <w:rPr>
                <w:rFonts w:ascii="Candara" w:hAnsi="Candara" w:cs="Calibri"/>
                <w:lang w:val="en-US"/>
              </w:rPr>
              <w:t xml:space="preserve">. </w:t>
            </w:r>
            <w:r w:rsidRPr="009E0964">
              <w:rPr>
                <w:rFonts w:ascii="Candara" w:hAnsi="Candara" w:cs="Calibri"/>
                <w:lang w:val="en-US"/>
              </w:rPr>
              <w:t>Negative consequences</w:t>
            </w:r>
            <w:r>
              <w:rPr>
                <w:rFonts w:ascii="Candara" w:hAnsi="Candara" w:cs="Calibri"/>
                <w:lang w:val="en-US"/>
              </w:rPr>
              <w:t xml:space="preserve"> of fossil fuel combustion. Influe</w:t>
            </w:r>
            <w:r w:rsidRPr="009E0964">
              <w:rPr>
                <w:rFonts w:ascii="Candara" w:hAnsi="Candara" w:cs="Calibri"/>
                <w:lang w:val="en-US"/>
              </w:rPr>
              <w:t>nce of energy processes on global</w:t>
            </w:r>
            <w:r>
              <w:rPr>
                <w:rFonts w:ascii="Candara" w:hAnsi="Candara" w:cs="Calibri"/>
                <w:lang w:val="en-US"/>
              </w:rPr>
              <w:t xml:space="preserve"> </w:t>
            </w:r>
            <w:r w:rsidRPr="009E0964">
              <w:rPr>
                <w:rFonts w:ascii="Candara" w:hAnsi="Candara" w:cs="Calibri"/>
                <w:lang w:val="en-US"/>
              </w:rPr>
              <w:t>climate changes</w:t>
            </w:r>
            <w:r>
              <w:rPr>
                <w:rFonts w:ascii="Candara" w:hAnsi="Candara" w:cs="Calibri"/>
                <w:lang w:val="en-US"/>
              </w:rPr>
              <w:t xml:space="preserve">. </w:t>
            </w:r>
            <w:r w:rsidRPr="009E0964">
              <w:rPr>
                <w:rFonts w:ascii="Candara" w:hAnsi="Candara" w:cs="Calibri"/>
                <w:lang w:val="en-US"/>
              </w:rPr>
              <w:t xml:space="preserve">Cross-border </w:t>
            </w:r>
            <w:r>
              <w:rPr>
                <w:rFonts w:ascii="Candara" w:hAnsi="Candara" w:cs="Calibri"/>
                <w:lang w:val="en-US"/>
              </w:rPr>
              <w:t xml:space="preserve">emission of </w:t>
            </w:r>
            <w:r w:rsidRPr="009E0964">
              <w:rPr>
                <w:rFonts w:ascii="Candara" w:hAnsi="Candara" w:cs="Calibri"/>
                <w:lang w:val="en-US"/>
              </w:rPr>
              <w:t>pollutants</w:t>
            </w:r>
            <w:r>
              <w:rPr>
                <w:rFonts w:ascii="Candara" w:hAnsi="Candara" w:cs="Calibri"/>
                <w:lang w:val="en-US"/>
              </w:rPr>
              <w:t xml:space="preserve">. </w:t>
            </w:r>
            <w:r w:rsidRPr="009E0964">
              <w:rPr>
                <w:rFonts w:ascii="Candara" w:hAnsi="Candara" w:cs="Calibri"/>
                <w:lang w:val="en-US"/>
              </w:rPr>
              <w:t>Environmental problems as a result of</w:t>
            </w:r>
            <w:r>
              <w:rPr>
                <w:rFonts w:ascii="Candara" w:hAnsi="Candara" w:cs="Calibri"/>
                <w:lang w:val="en-US"/>
              </w:rPr>
              <w:t xml:space="preserve"> fossil fuel storage. </w:t>
            </w:r>
            <w:r w:rsidRPr="009E0964">
              <w:rPr>
                <w:rFonts w:ascii="Candara" w:hAnsi="Candara" w:cs="Calibri"/>
                <w:lang w:val="en-US"/>
              </w:rPr>
              <w:t xml:space="preserve">Ecological problems </w:t>
            </w:r>
            <w:r>
              <w:rPr>
                <w:rFonts w:ascii="Candara" w:hAnsi="Candara" w:cs="Calibri"/>
                <w:lang w:val="en-US"/>
              </w:rPr>
              <w:t xml:space="preserve">as a </w:t>
            </w:r>
            <w:r w:rsidRPr="009E0964">
              <w:rPr>
                <w:rFonts w:ascii="Candara" w:hAnsi="Candara" w:cs="Calibri"/>
                <w:lang w:val="en-US"/>
              </w:rPr>
              <w:t xml:space="preserve">consequence of </w:t>
            </w:r>
            <w:r>
              <w:rPr>
                <w:rFonts w:ascii="Candara" w:hAnsi="Candara" w:cs="Calibri"/>
                <w:lang w:val="en-US"/>
              </w:rPr>
              <w:t>fossil fuel transportation. Environmental protection m</w:t>
            </w:r>
            <w:r w:rsidRPr="009E0964">
              <w:rPr>
                <w:rFonts w:ascii="Candara" w:hAnsi="Candara" w:cs="Calibri"/>
                <w:lang w:val="en-US"/>
              </w:rPr>
              <w:t>anagement</w:t>
            </w:r>
            <w:r>
              <w:rPr>
                <w:rFonts w:ascii="Candara" w:hAnsi="Candara" w:cs="Calibri"/>
                <w:lang w:val="en-US"/>
              </w:rPr>
              <w:t xml:space="preserve"> </w:t>
            </w:r>
            <w:r w:rsidRPr="009E0964">
              <w:rPr>
                <w:rFonts w:ascii="Candara" w:hAnsi="Candara" w:cs="Calibri"/>
                <w:lang w:val="en-US"/>
              </w:rPr>
              <w:t>in energy systems</w:t>
            </w:r>
            <w:r>
              <w:rPr>
                <w:rFonts w:ascii="Candara" w:hAnsi="Candara" w:cs="Calibri"/>
                <w:lang w:val="en-US"/>
              </w:rPr>
              <w:t>. E</w:t>
            </w:r>
            <w:r w:rsidRPr="009E0964">
              <w:rPr>
                <w:rFonts w:ascii="Candara" w:hAnsi="Candara" w:cs="Calibri"/>
                <w:lang w:val="en-US"/>
              </w:rPr>
              <w:t>nerg</w:t>
            </w:r>
            <w:r>
              <w:rPr>
                <w:rFonts w:ascii="Candara" w:hAnsi="Candara" w:cs="Calibri"/>
                <w:lang w:val="en-US"/>
              </w:rPr>
              <w:t>y</w:t>
            </w:r>
            <w:r w:rsidRPr="009E0964">
              <w:rPr>
                <w:rFonts w:ascii="Candara" w:hAnsi="Candara" w:cs="Calibri"/>
                <w:lang w:val="en-US"/>
              </w:rPr>
              <w:t xml:space="preserve"> efficiency</w:t>
            </w:r>
            <w:r>
              <w:rPr>
                <w:rFonts w:ascii="Candara" w:hAnsi="Candara" w:cs="Calibri"/>
                <w:lang w:val="en-US"/>
              </w:rPr>
              <w:t xml:space="preserve">. </w:t>
            </w:r>
            <w:r w:rsidRPr="009E0964">
              <w:rPr>
                <w:rFonts w:ascii="Candara" w:hAnsi="Candara" w:cs="Calibri"/>
                <w:lang w:val="en-US"/>
              </w:rPr>
              <w:t>Energ</w:t>
            </w:r>
            <w:r>
              <w:rPr>
                <w:rFonts w:ascii="Candara" w:hAnsi="Candara" w:cs="Calibri"/>
                <w:lang w:val="en-US"/>
              </w:rPr>
              <w:t xml:space="preserve">y </w:t>
            </w:r>
            <w:r w:rsidRPr="009E0964">
              <w:rPr>
                <w:rFonts w:ascii="Candara" w:hAnsi="Candara" w:cs="Calibri"/>
                <w:lang w:val="en-US"/>
              </w:rPr>
              <w:t>efficient technologies</w:t>
            </w:r>
            <w:r>
              <w:rPr>
                <w:rFonts w:ascii="Candara" w:hAnsi="Candara" w:cs="Calibri"/>
                <w:lang w:val="en-US"/>
              </w:rPr>
              <w:t xml:space="preserve">. </w:t>
            </w:r>
            <w:r w:rsidRPr="009E0964">
              <w:rPr>
                <w:rFonts w:ascii="Candara" w:hAnsi="Candara" w:cs="Calibri"/>
                <w:lang w:val="en-US"/>
              </w:rPr>
              <w:t>Problems and possibilities of using cogeneration and</w:t>
            </w:r>
            <w:r>
              <w:rPr>
                <w:rFonts w:ascii="Candara" w:hAnsi="Candara" w:cs="Calibri"/>
                <w:lang w:val="en-US"/>
              </w:rPr>
              <w:t xml:space="preserve"> trigeneration. Energy sector development s</w:t>
            </w:r>
            <w:r w:rsidRPr="009E0964">
              <w:rPr>
                <w:rFonts w:ascii="Candara" w:hAnsi="Candara" w:cs="Calibri"/>
                <w:lang w:val="en-US"/>
              </w:rPr>
              <w:t>trategy</w:t>
            </w:r>
            <w:r>
              <w:rPr>
                <w:rFonts w:ascii="Candara" w:hAnsi="Candara" w:cs="Calibri"/>
                <w:lang w:val="en-US"/>
              </w:rPr>
              <w:t xml:space="preserve">. </w:t>
            </w:r>
            <w:r w:rsidRPr="009E0964">
              <w:rPr>
                <w:rFonts w:ascii="Candara" w:hAnsi="Candara" w:cs="Calibri"/>
                <w:lang w:val="en-US"/>
              </w:rPr>
              <w:t>Control</w:t>
            </w:r>
            <w:r>
              <w:rPr>
                <w:rFonts w:ascii="Candara" w:hAnsi="Candara" w:cs="Calibri"/>
                <w:lang w:val="en-US"/>
              </w:rPr>
              <w:t xml:space="preserve"> of pollutant e</w:t>
            </w:r>
            <w:r w:rsidRPr="009E0964">
              <w:rPr>
                <w:rFonts w:ascii="Candara" w:hAnsi="Candara" w:cs="Calibri"/>
                <w:lang w:val="en-US"/>
              </w:rPr>
              <w:t>missions</w:t>
            </w:r>
            <w:r>
              <w:rPr>
                <w:rFonts w:ascii="Candara" w:hAnsi="Candara" w:cs="Calibri"/>
                <w:lang w:val="en-US"/>
              </w:rPr>
              <w:t xml:space="preserve"> </w:t>
            </w:r>
            <w:r w:rsidRPr="009E0964">
              <w:rPr>
                <w:rFonts w:ascii="Candara" w:hAnsi="Candara" w:cs="Calibri"/>
                <w:lang w:val="en-US"/>
              </w:rPr>
              <w:t>at global level</w:t>
            </w:r>
            <w:r>
              <w:rPr>
                <w:rFonts w:ascii="Candara" w:hAnsi="Candara" w:cs="Calibri"/>
                <w:lang w:val="en-US"/>
              </w:rPr>
              <w:t xml:space="preserve">. </w:t>
            </w:r>
            <w:r w:rsidRPr="009E0964">
              <w:rPr>
                <w:rFonts w:ascii="Candara" w:hAnsi="Candara" w:cs="Calibri"/>
                <w:lang w:val="en-US"/>
              </w:rPr>
              <w:t>International conventions and protocols in the field of energy</w:t>
            </w:r>
            <w:r>
              <w:rPr>
                <w:rFonts w:ascii="Candara" w:hAnsi="Candara" w:cs="Calibri"/>
                <w:lang w:val="en-US"/>
              </w:rPr>
              <w:t>.</w:t>
            </w:r>
          </w:p>
        </w:tc>
      </w:tr>
      <w:tr w:rsidR="001E0BB3" w:rsidRPr="00B54668" w:rsidTr="00A667CA">
        <w:trPr>
          <w:trHeight w:val="562"/>
        </w:trPr>
        <w:tc>
          <w:tcPr>
            <w:tcW w:w="10440" w:type="dxa"/>
            <w:gridSpan w:val="7"/>
            <w:shd w:val="clear" w:color="auto" w:fill="B8CCE4"/>
            <w:vAlign w:val="center"/>
          </w:tcPr>
          <w:p w:rsidR="001E0BB3" w:rsidRPr="00A667CA" w:rsidRDefault="001E0BB3" w:rsidP="00A667CA">
            <w:pPr>
              <w:tabs>
                <w:tab w:val="left" w:pos="360"/>
              </w:tabs>
              <w:spacing w:after="0" w:line="240" w:lineRule="auto"/>
              <w:jc w:val="left"/>
              <w:rPr>
                <w:rFonts w:ascii="Candara" w:hAnsi="Candara"/>
                <w:b/>
              </w:rPr>
            </w:pPr>
            <w:r w:rsidRPr="00A667CA">
              <w:rPr>
                <w:rFonts w:ascii="Candara" w:hAnsi="Candara"/>
                <w:b/>
              </w:rPr>
              <w:t>LANGUAGE OF INSTRUCTION</w:t>
            </w:r>
          </w:p>
        </w:tc>
      </w:tr>
      <w:tr w:rsidR="001E0BB3" w:rsidRPr="00B54668" w:rsidTr="00A667CA">
        <w:trPr>
          <w:trHeight w:val="562"/>
        </w:trPr>
        <w:tc>
          <w:tcPr>
            <w:tcW w:w="10440" w:type="dxa"/>
            <w:gridSpan w:val="7"/>
            <w:vAlign w:val="center"/>
          </w:tcPr>
          <w:p w:rsidR="001E0BB3" w:rsidRPr="00A667CA" w:rsidRDefault="001E0BB3" w:rsidP="00A667CA">
            <w:pPr>
              <w:tabs>
                <w:tab w:val="left" w:pos="360"/>
              </w:tabs>
              <w:spacing w:after="0" w:line="240" w:lineRule="auto"/>
              <w:jc w:val="left"/>
              <w:rPr>
                <w:rFonts w:ascii="Candara" w:hAnsi="Candara"/>
              </w:rPr>
            </w:pPr>
            <w:r w:rsidRPr="00A667CA">
              <w:rPr>
                <w:rFonts w:ascii="MS Gothic" w:eastAsia="MS Gothic" w:hAnsi="MS Gothic" w:hint="eastAsia"/>
              </w:rPr>
              <w:t>☐</w:t>
            </w:r>
            <w:r w:rsidRPr="00A667CA">
              <w:rPr>
                <w:rFonts w:ascii="Candara" w:hAnsi="Candara"/>
              </w:rPr>
              <w:t xml:space="preserve"> Serbian  (complete course)              </w:t>
            </w:r>
            <w:r w:rsidRPr="00A667CA">
              <w:rPr>
                <w:rFonts w:ascii="MS Gothic" w:eastAsia="MS Gothic" w:hAnsi="MS Gothic" w:hint="eastAsia"/>
              </w:rPr>
              <w:t>☐</w:t>
            </w:r>
            <w:r w:rsidRPr="00A667CA">
              <w:rPr>
                <w:rFonts w:ascii="Candara" w:hAnsi="Candara"/>
              </w:rPr>
              <w:t xml:space="preserve"> English (complete course)               </w:t>
            </w:r>
            <w:r w:rsidRPr="00A667CA">
              <w:rPr>
                <w:rFonts w:ascii="MS Gothic" w:eastAsia="MS Gothic" w:hAnsi="MS Gothic" w:hint="eastAsia"/>
              </w:rPr>
              <w:t>☐</w:t>
            </w:r>
            <w:r w:rsidRPr="00A667CA">
              <w:rPr>
                <w:rFonts w:ascii="Candara" w:hAnsi="Candara"/>
              </w:rPr>
              <w:t xml:space="preserve">  Other _____________ (complete course)</w:t>
            </w:r>
          </w:p>
          <w:p w:rsidR="001E0BB3" w:rsidRPr="00A667CA" w:rsidRDefault="001E0BB3" w:rsidP="00A667CA">
            <w:pPr>
              <w:tabs>
                <w:tab w:val="left" w:pos="360"/>
              </w:tabs>
              <w:spacing w:after="0" w:line="240" w:lineRule="auto"/>
              <w:jc w:val="left"/>
              <w:rPr>
                <w:rFonts w:ascii="Candara" w:hAnsi="Candara"/>
              </w:rPr>
            </w:pPr>
          </w:p>
          <w:p w:rsidR="001E0BB3" w:rsidRPr="00A667CA" w:rsidRDefault="001E0BB3" w:rsidP="00A667CA">
            <w:pPr>
              <w:tabs>
                <w:tab w:val="left" w:pos="360"/>
              </w:tabs>
              <w:spacing w:after="0" w:line="240" w:lineRule="auto"/>
              <w:jc w:val="left"/>
              <w:rPr>
                <w:rFonts w:ascii="Candara" w:hAnsi="Candara"/>
              </w:rPr>
            </w:pPr>
            <w:r w:rsidRPr="00A667CA">
              <w:rPr>
                <w:rFonts w:ascii="MS Gothic" w:eastAsia="MS Gothic" w:hAnsi="MS Gothic" w:hint="eastAsia"/>
              </w:rPr>
              <w:t>☒</w:t>
            </w:r>
            <w:r w:rsidRPr="00A667CA">
              <w:rPr>
                <w:rFonts w:ascii="Candara" w:hAnsi="Candara"/>
              </w:rPr>
              <w:t xml:space="preserve">Serbian with English mentoring      </w:t>
            </w:r>
            <w:r w:rsidRPr="00A667CA">
              <w:rPr>
                <w:rFonts w:ascii="MS Gothic" w:eastAsia="MS Gothic" w:hAnsi="MS Gothic" w:hint="eastAsia"/>
              </w:rPr>
              <w:t>☐</w:t>
            </w:r>
            <w:r w:rsidRPr="00A667CA">
              <w:rPr>
                <w:rFonts w:ascii="Candara" w:hAnsi="Candara"/>
              </w:rPr>
              <w:t>Serbian with other mentoring ______________</w:t>
            </w:r>
          </w:p>
          <w:p w:rsidR="001E0BB3" w:rsidRPr="00A667CA" w:rsidRDefault="001E0BB3" w:rsidP="00A667CA">
            <w:pPr>
              <w:tabs>
                <w:tab w:val="left" w:pos="360"/>
              </w:tabs>
              <w:spacing w:after="0" w:line="240" w:lineRule="auto"/>
              <w:jc w:val="left"/>
              <w:rPr>
                <w:rFonts w:ascii="Candara" w:hAnsi="Candara"/>
                <w:b/>
              </w:rPr>
            </w:pPr>
          </w:p>
        </w:tc>
      </w:tr>
      <w:tr w:rsidR="001E0BB3" w:rsidRPr="00B54668" w:rsidTr="00A667CA">
        <w:trPr>
          <w:trHeight w:val="562"/>
        </w:trPr>
        <w:tc>
          <w:tcPr>
            <w:tcW w:w="10440" w:type="dxa"/>
            <w:gridSpan w:val="7"/>
            <w:shd w:val="clear" w:color="auto" w:fill="B8CCE4"/>
            <w:vAlign w:val="center"/>
          </w:tcPr>
          <w:p w:rsidR="001E0BB3" w:rsidRPr="00A667CA" w:rsidRDefault="001E0BB3" w:rsidP="00A667CA">
            <w:pPr>
              <w:tabs>
                <w:tab w:val="left" w:pos="360"/>
              </w:tabs>
              <w:spacing w:after="0" w:line="240" w:lineRule="auto"/>
              <w:jc w:val="left"/>
              <w:rPr>
                <w:rFonts w:ascii="Candara" w:hAnsi="Candara"/>
                <w:b/>
              </w:rPr>
            </w:pPr>
            <w:r w:rsidRPr="00A667CA">
              <w:rPr>
                <w:rFonts w:ascii="Candara" w:hAnsi="Candara"/>
                <w:b/>
              </w:rPr>
              <w:t>ASSESSMENT METHODS AND CRITERIA</w:t>
            </w:r>
          </w:p>
        </w:tc>
      </w:tr>
      <w:tr w:rsidR="001E0BB3" w:rsidRPr="00B54668" w:rsidTr="00D20CB2">
        <w:trPr>
          <w:trHeight w:val="562"/>
        </w:trPr>
        <w:tc>
          <w:tcPr>
            <w:tcW w:w="2550" w:type="dxa"/>
            <w:vAlign w:val="center"/>
          </w:tcPr>
          <w:p w:rsidR="001E0BB3" w:rsidRPr="00A667CA" w:rsidRDefault="001E0BB3" w:rsidP="00A667CA">
            <w:pPr>
              <w:tabs>
                <w:tab w:val="left" w:pos="360"/>
              </w:tabs>
              <w:spacing w:after="0" w:line="240" w:lineRule="auto"/>
              <w:jc w:val="left"/>
              <w:rPr>
                <w:rFonts w:ascii="Candara" w:hAnsi="Candara"/>
                <w:b/>
              </w:rPr>
            </w:pPr>
            <w:r w:rsidRPr="00A667CA">
              <w:rPr>
                <w:rFonts w:ascii="Candara" w:hAnsi="Candara"/>
                <w:b/>
              </w:rPr>
              <w:t>Pre exam duties</w:t>
            </w:r>
          </w:p>
        </w:tc>
        <w:tc>
          <w:tcPr>
            <w:tcW w:w="1770" w:type="dxa"/>
            <w:gridSpan w:val="2"/>
            <w:vAlign w:val="center"/>
          </w:tcPr>
          <w:p w:rsidR="001E0BB3" w:rsidRPr="00A667CA" w:rsidRDefault="001E0BB3" w:rsidP="00A667CA">
            <w:pPr>
              <w:tabs>
                <w:tab w:val="left" w:pos="360"/>
              </w:tabs>
              <w:spacing w:after="0" w:line="240" w:lineRule="auto"/>
              <w:jc w:val="left"/>
              <w:rPr>
                <w:rFonts w:ascii="Candara" w:hAnsi="Candara"/>
                <w:b/>
              </w:rPr>
            </w:pPr>
            <w:r w:rsidRPr="00A667CA">
              <w:rPr>
                <w:rFonts w:ascii="Candara" w:hAnsi="Candara"/>
                <w:b/>
              </w:rPr>
              <w:t>Points</w:t>
            </w:r>
          </w:p>
        </w:tc>
        <w:tc>
          <w:tcPr>
            <w:tcW w:w="3060" w:type="dxa"/>
            <w:gridSpan w:val="3"/>
            <w:vAlign w:val="center"/>
          </w:tcPr>
          <w:p w:rsidR="001E0BB3" w:rsidRPr="00A667CA" w:rsidRDefault="001E0BB3" w:rsidP="00A667CA">
            <w:pPr>
              <w:tabs>
                <w:tab w:val="left" w:pos="360"/>
              </w:tabs>
              <w:spacing w:after="0" w:line="240" w:lineRule="auto"/>
              <w:jc w:val="left"/>
              <w:rPr>
                <w:rFonts w:ascii="Candara" w:hAnsi="Candara"/>
                <w:b/>
              </w:rPr>
            </w:pPr>
            <w:r w:rsidRPr="00A667CA">
              <w:rPr>
                <w:rFonts w:ascii="Candara" w:hAnsi="Candara"/>
                <w:b/>
              </w:rPr>
              <w:t>Final exam</w:t>
            </w:r>
          </w:p>
        </w:tc>
        <w:tc>
          <w:tcPr>
            <w:tcW w:w="3060" w:type="dxa"/>
            <w:vAlign w:val="center"/>
          </w:tcPr>
          <w:p w:rsidR="001E0BB3" w:rsidRPr="00A667CA" w:rsidRDefault="001E0BB3" w:rsidP="00A667CA">
            <w:pPr>
              <w:tabs>
                <w:tab w:val="left" w:pos="360"/>
              </w:tabs>
              <w:spacing w:after="0" w:line="240" w:lineRule="auto"/>
              <w:jc w:val="left"/>
              <w:rPr>
                <w:rFonts w:ascii="Candara" w:hAnsi="Candara"/>
                <w:b/>
              </w:rPr>
            </w:pPr>
            <w:r w:rsidRPr="00A667CA">
              <w:rPr>
                <w:rFonts w:ascii="Candara" w:hAnsi="Candara"/>
                <w:b/>
              </w:rPr>
              <w:t>points</w:t>
            </w:r>
          </w:p>
        </w:tc>
      </w:tr>
      <w:tr w:rsidR="001E0BB3" w:rsidRPr="00B54668" w:rsidTr="00D20CB2">
        <w:trPr>
          <w:trHeight w:val="562"/>
        </w:trPr>
        <w:tc>
          <w:tcPr>
            <w:tcW w:w="2550" w:type="dxa"/>
            <w:vAlign w:val="center"/>
          </w:tcPr>
          <w:p w:rsidR="001E0BB3" w:rsidRPr="00D17A2C" w:rsidRDefault="001E0BB3" w:rsidP="00A667CA">
            <w:pPr>
              <w:tabs>
                <w:tab w:val="left" w:pos="360"/>
              </w:tabs>
              <w:spacing w:after="0" w:line="240" w:lineRule="auto"/>
              <w:jc w:val="left"/>
              <w:rPr>
                <w:rFonts w:ascii="Candara" w:hAnsi="Candara"/>
                <w:b/>
              </w:rPr>
            </w:pPr>
            <w:r w:rsidRPr="00D17A2C">
              <w:rPr>
                <w:rFonts w:ascii="Candara" w:hAnsi="Candara"/>
                <w:b/>
              </w:rPr>
              <w:t>Activity during lectures</w:t>
            </w:r>
          </w:p>
        </w:tc>
        <w:tc>
          <w:tcPr>
            <w:tcW w:w="1770" w:type="dxa"/>
            <w:gridSpan w:val="2"/>
            <w:vAlign w:val="center"/>
          </w:tcPr>
          <w:p w:rsidR="001E0BB3" w:rsidRPr="00D17A2C" w:rsidRDefault="001E0BB3" w:rsidP="00A667CA">
            <w:pPr>
              <w:tabs>
                <w:tab w:val="left" w:pos="360"/>
              </w:tabs>
              <w:spacing w:after="0" w:line="240" w:lineRule="auto"/>
              <w:jc w:val="left"/>
              <w:rPr>
                <w:rFonts w:ascii="Candara" w:hAnsi="Candara"/>
                <w:b/>
              </w:rPr>
            </w:pPr>
            <w:r>
              <w:rPr>
                <w:rFonts w:ascii="Candara" w:hAnsi="Candara"/>
                <w:b/>
              </w:rPr>
              <w:t>10</w:t>
            </w:r>
          </w:p>
        </w:tc>
        <w:tc>
          <w:tcPr>
            <w:tcW w:w="3060" w:type="dxa"/>
            <w:gridSpan w:val="3"/>
            <w:vAlign w:val="center"/>
          </w:tcPr>
          <w:p w:rsidR="001E0BB3" w:rsidRPr="00D17A2C" w:rsidRDefault="001E0BB3" w:rsidP="00A667CA">
            <w:pPr>
              <w:tabs>
                <w:tab w:val="left" w:pos="360"/>
              </w:tabs>
              <w:spacing w:after="0" w:line="240" w:lineRule="auto"/>
              <w:jc w:val="left"/>
              <w:rPr>
                <w:rFonts w:ascii="Candara" w:hAnsi="Candara"/>
                <w:b/>
              </w:rPr>
            </w:pPr>
            <w:r w:rsidRPr="00D17A2C">
              <w:rPr>
                <w:rFonts w:ascii="Candara" w:hAnsi="Candara"/>
                <w:b/>
              </w:rPr>
              <w:t>Written examination</w:t>
            </w:r>
          </w:p>
        </w:tc>
        <w:tc>
          <w:tcPr>
            <w:tcW w:w="3060" w:type="dxa"/>
            <w:vAlign w:val="center"/>
          </w:tcPr>
          <w:p w:rsidR="001E0BB3" w:rsidRPr="00D17A2C" w:rsidRDefault="001E0BB3" w:rsidP="00A667CA">
            <w:pPr>
              <w:tabs>
                <w:tab w:val="left" w:pos="360"/>
              </w:tabs>
              <w:spacing w:after="0" w:line="240" w:lineRule="auto"/>
              <w:jc w:val="left"/>
              <w:rPr>
                <w:rFonts w:ascii="Candara" w:hAnsi="Candara"/>
                <w:b/>
              </w:rPr>
            </w:pPr>
          </w:p>
        </w:tc>
      </w:tr>
      <w:tr w:rsidR="001E0BB3" w:rsidRPr="00D20CB2" w:rsidTr="00D20CB2">
        <w:trPr>
          <w:trHeight w:val="562"/>
        </w:trPr>
        <w:tc>
          <w:tcPr>
            <w:tcW w:w="2550" w:type="dxa"/>
            <w:vAlign w:val="center"/>
          </w:tcPr>
          <w:p w:rsidR="001E0BB3" w:rsidRPr="00D20CB2" w:rsidRDefault="001E0BB3" w:rsidP="00A667CA">
            <w:pPr>
              <w:tabs>
                <w:tab w:val="left" w:pos="360"/>
              </w:tabs>
              <w:spacing w:after="0" w:line="240" w:lineRule="auto"/>
              <w:jc w:val="left"/>
              <w:rPr>
                <w:rFonts w:ascii="Candara" w:hAnsi="Candara"/>
                <w:b/>
              </w:rPr>
            </w:pPr>
            <w:r w:rsidRPr="00D20CB2">
              <w:rPr>
                <w:rFonts w:ascii="Candara" w:hAnsi="Candara"/>
                <w:b/>
              </w:rPr>
              <w:t>Practical teaching</w:t>
            </w:r>
            <w:r>
              <w:rPr>
                <w:rFonts w:ascii="Candara" w:hAnsi="Candara"/>
                <w:b/>
              </w:rPr>
              <w:t xml:space="preserve"> – term papers</w:t>
            </w:r>
          </w:p>
        </w:tc>
        <w:tc>
          <w:tcPr>
            <w:tcW w:w="1770" w:type="dxa"/>
            <w:gridSpan w:val="2"/>
            <w:vAlign w:val="center"/>
          </w:tcPr>
          <w:p w:rsidR="001E0BB3" w:rsidRPr="00D20CB2" w:rsidRDefault="001E0BB3" w:rsidP="00A667CA">
            <w:pPr>
              <w:tabs>
                <w:tab w:val="left" w:pos="360"/>
              </w:tabs>
              <w:spacing w:after="0" w:line="240" w:lineRule="auto"/>
              <w:jc w:val="left"/>
              <w:rPr>
                <w:rFonts w:ascii="Candara" w:hAnsi="Candara"/>
                <w:b/>
              </w:rPr>
            </w:pPr>
            <w:r>
              <w:rPr>
                <w:rFonts w:ascii="Candara" w:hAnsi="Candara"/>
                <w:b/>
              </w:rPr>
              <w:t>50</w:t>
            </w:r>
          </w:p>
        </w:tc>
        <w:tc>
          <w:tcPr>
            <w:tcW w:w="3060" w:type="dxa"/>
            <w:gridSpan w:val="3"/>
            <w:vAlign w:val="center"/>
          </w:tcPr>
          <w:p w:rsidR="001E0BB3" w:rsidRPr="00D20CB2" w:rsidRDefault="001E0BB3" w:rsidP="00A667CA">
            <w:pPr>
              <w:tabs>
                <w:tab w:val="left" w:pos="360"/>
              </w:tabs>
              <w:spacing w:after="0" w:line="240" w:lineRule="auto"/>
              <w:jc w:val="left"/>
              <w:rPr>
                <w:rFonts w:ascii="Candara" w:hAnsi="Candara"/>
                <w:b/>
              </w:rPr>
            </w:pPr>
            <w:r w:rsidRPr="00D20CB2">
              <w:rPr>
                <w:rFonts w:ascii="Candara" w:hAnsi="Candara"/>
                <w:b/>
              </w:rPr>
              <w:t>Oral examination</w:t>
            </w:r>
          </w:p>
        </w:tc>
        <w:tc>
          <w:tcPr>
            <w:tcW w:w="3060" w:type="dxa"/>
            <w:vAlign w:val="center"/>
          </w:tcPr>
          <w:p w:rsidR="001E0BB3" w:rsidRPr="00D20CB2" w:rsidRDefault="001E0BB3" w:rsidP="00A667CA">
            <w:pPr>
              <w:tabs>
                <w:tab w:val="left" w:pos="360"/>
              </w:tabs>
              <w:spacing w:after="0" w:line="240" w:lineRule="auto"/>
              <w:jc w:val="left"/>
              <w:rPr>
                <w:rFonts w:ascii="Candara" w:hAnsi="Candara"/>
                <w:b/>
              </w:rPr>
            </w:pPr>
            <w:r>
              <w:rPr>
                <w:rFonts w:ascii="Candara" w:hAnsi="Candara"/>
                <w:b/>
              </w:rPr>
              <w:t>4</w:t>
            </w:r>
            <w:r w:rsidRPr="00D20CB2">
              <w:rPr>
                <w:rFonts w:ascii="Candara" w:hAnsi="Candara"/>
                <w:b/>
              </w:rPr>
              <w:t>0</w:t>
            </w:r>
          </w:p>
        </w:tc>
      </w:tr>
      <w:tr w:rsidR="001E0BB3" w:rsidRPr="00B54668" w:rsidTr="00D20CB2">
        <w:trPr>
          <w:trHeight w:val="562"/>
        </w:trPr>
        <w:tc>
          <w:tcPr>
            <w:tcW w:w="2550" w:type="dxa"/>
            <w:vAlign w:val="center"/>
          </w:tcPr>
          <w:p w:rsidR="001E0BB3" w:rsidRPr="00D17A2C" w:rsidRDefault="001E0BB3" w:rsidP="00A667CA">
            <w:pPr>
              <w:tabs>
                <w:tab w:val="left" w:pos="360"/>
              </w:tabs>
              <w:spacing w:after="0" w:line="240" w:lineRule="auto"/>
              <w:jc w:val="left"/>
              <w:rPr>
                <w:rFonts w:ascii="Candara" w:hAnsi="Candara"/>
                <w:b/>
              </w:rPr>
            </w:pPr>
            <w:r w:rsidRPr="00D17A2C">
              <w:rPr>
                <w:rFonts w:ascii="Candara" w:hAnsi="Candara"/>
                <w:b/>
              </w:rPr>
              <w:t>Teaching colloquia</w:t>
            </w:r>
          </w:p>
        </w:tc>
        <w:tc>
          <w:tcPr>
            <w:tcW w:w="1770" w:type="dxa"/>
            <w:gridSpan w:val="2"/>
            <w:vAlign w:val="center"/>
          </w:tcPr>
          <w:p w:rsidR="001E0BB3" w:rsidRPr="00D17A2C" w:rsidRDefault="001E0BB3" w:rsidP="00A667CA">
            <w:pPr>
              <w:tabs>
                <w:tab w:val="left" w:pos="360"/>
              </w:tabs>
              <w:spacing w:after="0" w:line="240" w:lineRule="auto"/>
              <w:jc w:val="left"/>
              <w:rPr>
                <w:rFonts w:ascii="Candara" w:hAnsi="Candara"/>
                <w:b/>
              </w:rPr>
            </w:pPr>
          </w:p>
        </w:tc>
        <w:tc>
          <w:tcPr>
            <w:tcW w:w="3060" w:type="dxa"/>
            <w:gridSpan w:val="3"/>
            <w:vAlign w:val="center"/>
          </w:tcPr>
          <w:p w:rsidR="001E0BB3" w:rsidRPr="00D17A2C" w:rsidRDefault="001E0BB3" w:rsidP="00A667CA">
            <w:pPr>
              <w:tabs>
                <w:tab w:val="left" w:pos="360"/>
              </w:tabs>
              <w:spacing w:after="0" w:line="240" w:lineRule="auto"/>
              <w:jc w:val="left"/>
              <w:rPr>
                <w:rFonts w:ascii="Candara" w:hAnsi="Candara"/>
                <w:b/>
              </w:rPr>
            </w:pPr>
            <w:r w:rsidRPr="00D17A2C">
              <w:rPr>
                <w:rFonts w:ascii="Candara" w:hAnsi="Candara"/>
                <w:b/>
              </w:rPr>
              <w:t>OVERALL SUM</w:t>
            </w:r>
          </w:p>
        </w:tc>
        <w:tc>
          <w:tcPr>
            <w:tcW w:w="3060" w:type="dxa"/>
            <w:vAlign w:val="center"/>
          </w:tcPr>
          <w:p w:rsidR="001E0BB3" w:rsidRPr="00D17A2C" w:rsidRDefault="001E0BB3" w:rsidP="00A667CA">
            <w:pPr>
              <w:tabs>
                <w:tab w:val="left" w:pos="360"/>
              </w:tabs>
              <w:spacing w:after="0" w:line="240" w:lineRule="auto"/>
              <w:jc w:val="left"/>
              <w:rPr>
                <w:rFonts w:ascii="Candara" w:hAnsi="Candara"/>
                <w:b/>
              </w:rPr>
            </w:pPr>
            <w:r w:rsidRPr="00D17A2C">
              <w:rPr>
                <w:rFonts w:ascii="Candara" w:hAnsi="Candara"/>
                <w:b/>
              </w:rPr>
              <w:t>100</w:t>
            </w:r>
          </w:p>
        </w:tc>
      </w:tr>
      <w:tr w:rsidR="001E0BB3" w:rsidRPr="00B54668" w:rsidTr="00A667CA">
        <w:trPr>
          <w:trHeight w:val="562"/>
        </w:trPr>
        <w:tc>
          <w:tcPr>
            <w:tcW w:w="10440" w:type="dxa"/>
            <w:gridSpan w:val="7"/>
            <w:vAlign w:val="center"/>
          </w:tcPr>
          <w:p w:rsidR="001E0BB3" w:rsidRPr="00A667CA" w:rsidRDefault="001E0BB3" w:rsidP="00A667CA">
            <w:pPr>
              <w:tabs>
                <w:tab w:val="left" w:pos="360"/>
              </w:tabs>
              <w:spacing w:after="0" w:line="240" w:lineRule="auto"/>
              <w:jc w:val="left"/>
              <w:rPr>
                <w:rFonts w:ascii="Candara" w:hAnsi="Candara"/>
                <w:b/>
              </w:rPr>
            </w:pPr>
            <w:r w:rsidRPr="00A667CA">
              <w:rPr>
                <w:rFonts w:ascii="Candara" w:hAnsi="Candara"/>
                <w:b/>
              </w:rPr>
              <w:t>*Final examination mark is formed in accordance with the Institutional documents</w:t>
            </w:r>
          </w:p>
        </w:tc>
      </w:tr>
    </w:tbl>
    <w:p w:rsidR="001E0BB3" w:rsidRDefault="001E0BB3" w:rsidP="00E71A0B">
      <w:pPr>
        <w:ind w:left="1089"/>
      </w:pPr>
    </w:p>
    <w:p w:rsidR="001E0BB3" w:rsidRDefault="001E0BB3" w:rsidP="00E71A0B">
      <w:pPr>
        <w:ind w:left="1089"/>
      </w:pPr>
    </w:p>
    <w:p w:rsidR="001E0BB3" w:rsidRDefault="001E0BB3" w:rsidP="00E71A0B">
      <w:pPr>
        <w:ind w:left="1089"/>
      </w:pPr>
    </w:p>
    <w:sectPr w:rsidR="001E0BB3" w:rsidSect="00B54668">
      <w:pgSz w:w="12240" w:h="15840"/>
      <w:pgMar w:top="81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0BB3" w:rsidRDefault="001E0BB3" w:rsidP="00864926">
      <w:pPr>
        <w:spacing w:after="0" w:line="240" w:lineRule="auto"/>
      </w:pPr>
      <w:r>
        <w:separator/>
      </w:r>
    </w:p>
  </w:endnote>
  <w:endnote w:type="continuationSeparator" w:id="0">
    <w:p w:rsidR="001E0BB3" w:rsidRDefault="001E0BB3" w:rsidP="008649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ndara">
    <w:panose1 w:val="020E0502030303020204"/>
    <w:charset w:val="00"/>
    <w:family w:val="swiss"/>
    <w:pitch w:val="variable"/>
    <w:sig w:usb0="A00002EF" w:usb1="4000204B" w:usb2="00000000" w:usb3="00000000" w:csb0="0000009F" w:csb1="00000000"/>
  </w:font>
  <w:font w:name="MS Gothic">
    <w:altName w:val="?l?r ?S?V?b?N"/>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0BB3" w:rsidRDefault="001E0BB3" w:rsidP="00864926">
      <w:pPr>
        <w:spacing w:after="0" w:line="240" w:lineRule="auto"/>
      </w:pPr>
      <w:r>
        <w:separator/>
      </w:r>
    </w:p>
  </w:footnote>
  <w:footnote w:type="continuationSeparator" w:id="0">
    <w:p w:rsidR="001E0BB3" w:rsidRDefault="001E0BB3" w:rsidP="0086492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singleLevel"/>
    <w:tmpl w:val="0000000A"/>
    <w:name w:val="WW8Num16"/>
    <w:lvl w:ilvl="0">
      <w:start w:val="1"/>
      <w:numFmt w:val="bullet"/>
      <w:lvlText w:val=""/>
      <w:lvlJc w:val="left"/>
      <w:pPr>
        <w:tabs>
          <w:tab w:val="num" w:pos="360"/>
        </w:tabs>
        <w:ind w:left="360" w:hanging="360"/>
      </w:pPr>
      <w:rPr>
        <w:rFonts w:ascii="Symbol" w:hAnsi="Symbol"/>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71A0B"/>
    <w:rsid w:val="00021962"/>
    <w:rsid w:val="00033AAA"/>
    <w:rsid w:val="0006570E"/>
    <w:rsid w:val="00072524"/>
    <w:rsid w:val="00092E35"/>
    <w:rsid w:val="00092E5B"/>
    <w:rsid w:val="00095B6B"/>
    <w:rsid w:val="000C4D97"/>
    <w:rsid w:val="000D1290"/>
    <w:rsid w:val="000E117C"/>
    <w:rsid w:val="000F1D0A"/>
    <w:rsid w:val="000F6001"/>
    <w:rsid w:val="001177E3"/>
    <w:rsid w:val="00191068"/>
    <w:rsid w:val="001B69C7"/>
    <w:rsid w:val="001D3BF1"/>
    <w:rsid w:val="001D64D3"/>
    <w:rsid w:val="001E0BB3"/>
    <w:rsid w:val="001F14FA"/>
    <w:rsid w:val="001F2D71"/>
    <w:rsid w:val="001F60E3"/>
    <w:rsid w:val="00201CF6"/>
    <w:rsid w:val="00205A1D"/>
    <w:rsid w:val="002319B6"/>
    <w:rsid w:val="002B580C"/>
    <w:rsid w:val="002C17E6"/>
    <w:rsid w:val="00315601"/>
    <w:rsid w:val="00323176"/>
    <w:rsid w:val="00341BD1"/>
    <w:rsid w:val="003B32A9"/>
    <w:rsid w:val="003C177A"/>
    <w:rsid w:val="003C4703"/>
    <w:rsid w:val="003E6FBB"/>
    <w:rsid w:val="00402788"/>
    <w:rsid w:val="00406F80"/>
    <w:rsid w:val="00431BAC"/>
    <w:rsid w:val="00431EFA"/>
    <w:rsid w:val="00466640"/>
    <w:rsid w:val="004666FC"/>
    <w:rsid w:val="00493925"/>
    <w:rsid w:val="004A5028"/>
    <w:rsid w:val="004A6E7A"/>
    <w:rsid w:val="004D1C7E"/>
    <w:rsid w:val="004E3A85"/>
    <w:rsid w:val="004E562D"/>
    <w:rsid w:val="00533A37"/>
    <w:rsid w:val="005633E0"/>
    <w:rsid w:val="005A330F"/>
    <w:rsid w:val="005A5D38"/>
    <w:rsid w:val="005B0885"/>
    <w:rsid w:val="005B64BF"/>
    <w:rsid w:val="005C0683"/>
    <w:rsid w:val="005C2316"/>
    <w:rsid w:val="005D46D7"/>
    <w:rsid w:val="00603117"/>
    <w:rsid w:val="00640285"/>
    <w:rsid w:val="00665A6C"/>
    <w:rsid w:val="0067060D"/>
    <w:rsid w:val="00677AC1"/>
    <w:rsid w:val="006878DC"/>
    <w:rsid w:val="0069043C"/>
    <w:rsid w:val="006B74CE"/>
    <w:rsid w:val="006E40AE"/>
    <w:rsid w:val="006F647C"/>
    <w:rsid w:val="00751B3F"/>
    <w:rsid w:val="00783C57"/>
    <w:rsid w:val="00792CB4"/>
    <w:rsid w:val="007C7A43"/>
    <w:rsid w:val="008224AF"/>
    <w:rsid w:val="008349BF"/>
    <w:rsid w:val="00857B40"/>
    <w:rsid w:val="00864926"/>
    <w:rsid w:val="008A30CE"/>
    <w:rsid w:val="008B1D6B"/>
    <w:rsid w:val="008C1C71"/>
    <w:rsid w:val="008C31B7"/>
    <w:rsid w:val="008E5728"/>
    <w:rsid w:val="009077E1"/>
    <w:rsid w:val="00911529"/>
    <w:rsid w:val="0092411B"/>
    <w:rsid w:val="00932B21"/>
    <w:rsid w:val="009600D4"/>
    <w:rsid w:val="00972302"/>
    <w:rsid w:val="00981CD6"/>
    <w:rsid w:val="00987709"/>
    <w:rsid w:val="009906EA"/>
    <w:rsid w:val="009A6C3F"/>
    <w:rsid w:val="009D3F5E"/>
    <w:rsid w:val="009E0964"/>
    <w:rsid w:val="009F3F9F"/>
    <w:rsid w:val="009F73B6"/>
    <w:rsid w:val="00A06B0A"/>
    <w:rsid w:val="00A10286"/>
    <w:rsid w:val="00A1335D"/>
    <w:rsid w:val="00A3480E"/>
    <w:rsid w:val="00A506F5"/>
    <w:rsid w:val="00A52CFB"/>
    <w:rsid w:val="00A539B1"/>
    <w:rsid w:val="00A667CA"/>
    <w:rsid w:val="00A9385A"/>
    <w:rsid w:val="00AF47A6"/>
    <w:rsid w:val="00AF4EC1"/>
    <w:rsid w:val="00B50491"/>
    <w:rsid w:val="00B54668"/>
    <w:rsid w:val="00B9521A"/>
    <w:rsid w:val="00BD3504"/>
    <w:rsid w:val="00C17ECB"/>
    <w:rsid w:val="00C63234"/>
    <w:rsid w:val="00C71E55"/>
    <w:rsid w:val="00CA6D81"/>
    <w:rsid w:val="00CC23C3"/>
    <w:rsid w:val="00CD17F1"/>
    <w:rsid w:val="00D078AD"/>
    <w:rsid w:val="00D17A2C"/>
    <w:rsid w:val="00D20C30"/>
    <w:rsid w:val="00D20CB2"/>
    <w:rsid w:val="00D92F39"/>
    <w:rsid w:val="00DB43CC"/>
    <w:rsid w:val="00DE0CBD"/>
    <w:rsid w:val="00DF732C"/>
    <w:rsid w:val="00E1222F"/>
    <w:rsid w:val="00E12A47"/>
    <w:rsid w:val="00E12ACA"/>
    <w:rsid w:val="00E47B95"/>
    <w:rsid w:val="00E5013A"/>
    <w:rsid w:val="00E50996"/>
    <w:rsid w:val="00E60599"/>
    <w:rsid w:val="00E71A0B"/>
    <w:rsid w:val="00E8188A"/>
    <w:rsid w:val="00E857F8"/>
    <w:rsid w:val="00E970DE"/>
    <w:rsid w:val="00EA7E0C"/>
    <w:rsid w:val="00EC53EE"/>
    <w:rsid w:val="00EE37F6"/>
    <w:rsid w:val="00F06AFA"/>
    <w:rsid w:val="00F12462"/>
    <w:rsid w:val="00F237EB"/>
    <w:rsid w:val="00F27D63"/>
    <w:rsid w:val="00F56373"/>
    <w:rsid w:val="00F742D3"/>
    <w:rsid w:val="00FD0D1B"/>
    <w:rsid w:val="00FD2C4F"/>
    <w:rsid w:val="00FE30FA"/>
    <w:rsid w:val="00FE66C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A0B"/>
    <w:pPr>
      <w:suppressAutoHyphens/>
      <w:spacing w:after="120" w:line="264" w:lineRule="auto"/>
      <w:jc w:val="both"/>
    </w:pPr>
    <w:rPr>
      <w:rFonts w:ascii="Arial" w:eastAsia="Times New Roman" w:hAnsi="Arial"/>
      <w:sz w:val="20"/>
      <w:szCs w:val="20"/>
      <w:lang w:val="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E6059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783C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83C57"/>
    <w:rPr>
      <w:rFonts w:ascii="Tahoma" w:hAnsi="Tahoma" w:cs="Tahoma"/>
      <w:sz w:val="16"/>
      <w:szCs w:val="16"/>
      <w:lang w:val="en-GB"/>
    </w:rPr>
  </w:style>
  <w:style w:type="paragraph" w:styleId="Header">
    <w:name w:val="header"/>
    <w:basedOn w:val="Normal"/>
    <w:link w:val="HeaderChar"/>
    <w:uiPriority w:val="99"/>
    <w:semiHidden/>
    <w:rsid w:val="0086492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864926"/>
    <w:rPr>
      <w:rFonts w:ascii="Arial" w:hAnsi="Arial" w:cs="Times New Roman"/>
      <w:sz w:val="20"/>
      <w:szCs w:val="20"/>
      <w:lang w:val="en-GB"/>
    </w:rPr>
  </w:style>
  <w:style w:type="paragraph" w:styleId="Footer">
    <w:name w:val="footer"/>
    <w:basedOn w:val="Normal"/>
    <w:link w:val="FooterChar"/>
    <w:uiPriority w:val="99"/>
    <w:rsid w:val="0086492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864926"/>
    <w:rPr>
      <w:rFonts w:ascii="Arial" w:hAnsi="Arial" w:cs="Times New Roman"/>
      <w:sz w:val="20"/>
      <w:szCs w:val="20"/>
      <w:lang w:val="en-GB"/>
    </w:rPr>
  </w:style>
  <w:style w:type="paragraph" w:styleId="EndnoteText">
    <w:name w:val="endnote text"/>
    <w:basedOn w:val="Normal"/>
    <w:link w:val="EndnoteTextChar"/>
    <w:uiPriority w:val="99"/>
    <w:semiHidden/>
    <w:rsid w:val="005B0885"/>
    <w:pPr>
      <w:spacing w:after="0" w:line="240" w:lineRule="auto"/>
    </w:pPr>
  </w:style>
  <w:style w:type="character" w:customStyle="1" w:styleId="EndnoteTextChar">
    <w:name w:val="Endnote Text Char"/>
    <w:basedOn w:val="DefaultParagraphFont"/>
    <w:link w:val="EndnoteText"/>
    <w:uiPriority w:val="99"/>
    <w:semiHidden/>
    <w:locked/>
    <w:rsid w:val="005B0885"/>
    <w:rPr>
      <w:rFonts w:ascii="Arial" w:hAnsi="Arial" w:cs="Times New Roman"/>
      <w:sz w:val="20"/>
      <w:szCs w:val="20"/>
      <w:lang w:val="en-GB"/>
    </w:rPr>
  </w:style>
  <w:style w:type="character" w:styleId="EndnoteReference">
    <w:name w:val="endnote reference"/>
    <w:basedOn w:val="DefaultParagraphFont"/>
    <w:uiPriority w:val="99"/>
    <w:semiHidden/>
    <w:rsid w:val="005B0885"/>
    <w:rPr>
      <w:rFonts w:cs="Times New Roman"/>
      <w:vertAlign w:val="superscript"/>
    </w:rPr>
  </w:style>
  <w:style w:type="paragraph" w:styleId="FootnoteText">
    <w:name w:val="footnote text"/>
    <w:basedOn w:val="Normal"/>
    <w:link w:val="FootnoteTextChar"/>
    <w:uiPriority w:val="99"/>
    <w:semiHidden/>
    <w:rsid w:val="005B0885"/>
    <w:pPr>
      <w:spacing w:after="0" w:line="240" w:lineRule="auto"/>
    </w:pPr>
  </w:style>
  <w:style w:type="character" w:customStyle="1" w:styleId="FootnoteTextChar">
    <w:name w:val="Footnote Text Char"/>
    <w:basedOn w:val="DefaultParagraphFont"/>
    <w:link w:val="FootnoteText"/>
    <w:uiPriority w:val="99"/>
    <w:semiHidden/>
    <w:locked/>
    <w:rsid w:val="005B0885"/>
    <w:rPr>
      <w:rFonts w:ascii="Arial" w:hAnsi="Arial" w:cs="Times New Roman"/>
      <w:sz w:val="20"/>
      <w:szCs w:val="20"/>
      <w:lang w:val="en-GB"/>
    </w:rPr>
  </w:style>
  <w:style w:type="character" w:styleId="FootnoteReference">
    <w:name w:val="footnote reference"/>
    <w:basedOn w:val="DefaultParagraphFont"/>
    <w:uiPriority w:val="99"/>
    <w:semiHidden/>
    <w:rsid w:val="005B0885"/>
    <w:rPr>
      <w:rFonts w:cs="Times New Roman"/>
      <w:vertAlign w:val="superscript"/>
    </w:rPr>
  </w:style>
  <w:style w:type="character" w:styleId="CommentReference">
    <w:name w:val="annotation reference"/>
    <w:basedOn w:val="DefaultParagraphFont"/>
    <w:uiPriority w:val="99"/>
    <w:semiHidden/>
    <w:rsid w:val="005D46D7"/>
    <w:rPr>
      <w:rFonts w:cs="Times New Roman"/>
      <w:sz w:val="16"/>
      <w:szCs w:val="16"/>
    </w:rPr>
  </w:style>
  <w:style w:type="paragraph" w:styleId="CommentText">
    <w:name w:val="annotation text"/>
    <w:basedOn w:val="Normal"/>
    <w:link w:val="CommentTextChar"/>
    <w:uiPriority w:val="99"/>
    <w:semiHidden/>
    <w:rsid w:val="005D46D7"/>
    <w:pPr>
      <w:spacing w:line="240" w:lineRule="auto"/>
    </w:pPr>
  </w:style>
  <w:style w:type="character" w:customStyle="1" w:styleId="CommentTextChar">
    <w:name w:val="Comment Text Char"/>
    <w:basedOn w:val="DefaultParagraphFont"/>
    <w:link w:val="CommentText"/>
    <w:uiPriority w:val="99"/>
    <w:semiHidden/>
    <w:locked/>
    <w:rsid w:val="005D46D7"/>
    <w:rPr>
      <w:rFonts w:ascii="Arial" w:hAnsi="Arial" w:cs="Times New Roman"/>
      <w:sz w:val="20"/>
      <w:szCs w:val="20"/>
      <w:lang w:val="en-GB"/>
    </w:rPr>
  </w:style>
  <w:style w:type="paragraph" w:styleId="CommentSubject">
    <w:name w:val="annotation subject"/>
    <w:basedOn w:val="CommentText"/>
    <w:next w:val="CommentText"/>
    <w:link w:val="CommentSubjectChar"/>
    <w:uiPriority w:val="99"/>
    <w:semiHidden/>
    <w:rsid w:val="005D46D7"/>
    <w:rPr>
      <w:b/>
      <w:bCs/>
    </w:rPr>
  </w:style>
  <w:style w:type="character" w:customStyle="1" w:styleId="CommentSubjectChar">
    <w:name w:val="Comment Subject Char"/>
    <w:basedOn w:val="CommentTextChar"/>
    <w:link w:val="CommentSubject"/>
    <w:uiPriority w:val="99"/>
    <w:semiHidden/>
    <w:locked/>
    <w:rsid w:val="005D46D7"/>
    <w:rPr>
      <w:b/>
      <w:bCs/>
    </w:rPr>
  </w:style>
  <w:style w:type="paragraph" w:styleId="Revision">
    <w:name w:val="Revision"/>
    <w:hidden/>
    <w:uiPriority w:val="99"/>
    <w:semiHidden/>
    <w:rsid w:val="00D92F39"/>
    <w:rPr>
      <w:rFonts w:ascii="Arial" w:eastAsia="Times New Roman" w:hAnsi="Arial"/>
      <w:sz w:val="20"/>
      <w:szCs w:val="20"/>
      <w:lang w:val="en-GB"/>
    </w:rPr>
  </w:style>
</w:styles>
</file>

<file path=word/webSettings.xml><?xml version="1.0" encoding="utf-8"?>
<w:webSettings xmlns:r="http://schemas.openxmlformats.org/officeDocument/2006/relationships" xmlns:w="http://schemas.openxmlformats.org/wordprocessingml/2006/main">
  <w:divs>
    <w:div w:id="217598437">
      <w:marLeft w:val="0"/>
      <w:marRight w:val="0"/>
      <w:marTop w:val="0"/>
      <w:marBottom w:val="0"/>
      <w:divBdr>
        <w:top w:val="none" w:sz="0" w:space="0" w:color="auto"/>
        <w:left w:val="none" w:sz="0" w:space="0" w:color="auto"/>
        <w:bottom w:val="none" w:sz="0" w:space="0" w:color="auto"/>
        <w:right w:val="none" w:sz="0" w:space="0" w:color="auto"/>
      </w:divBdr>
      <w:divsChild>
        <w:div w:id="217598435">
          <w:marLeft w:val="0"/>
          <w:marRight w:val="0"/>
          <w:marTop w:val="0"/>
          <w:marBottom w:val="0"/>
          <w:divBdr>
            <w:top w:val="none" w:sz="0" w:space="0" w:color="auto"/>
            <w:left w:val="none" w:sz="0" w:space="0" w:color="auto"/>
            <w:bottom w:val="none" w:sz="0" w:space="0" w:color="auto"/>
            <w:right w:val="none" w:sz="0" w:space="0" w:color="auto"/>
          </w:divBdr>
        </w:div>
        <w:div w:id="2175984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TotalTime>
  <Pages>2</Pages>
  <Words>409</Words>
  <Characters>2336</Characters>
  <Application>Microsoft Office Outlook</Application>
  <DocSecurity>0</DocSecurity>
  <Lines>0</Lines>
  <Paragraphs>0</Paragraphs>
  <ScaleCrop>false</ScaleCrop>
  <Company>Office Black Edition - tum0r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UNIVERSITY OF NIŠ</dc:title>
  <dc:subject/>
  <dc:creator>ivana</dc:creator>
  <cp:keywords/>
  <dc:description/>
  <cp:lastModifiedBy>Aleksandra Jankovic</cp:lastModifiedBy>
  <cp:revision>2</cp:revision>
  <cp:lastPrinted>2016-03-25T09:08:00Z</cp:lastPrinted>
  <dcterms:created xsi:type="dcterms:W3CDTF">2018-06-27T12:26:00Z</dcterms:created>
  <dcterms:modified xsi:type="dcterms:W3CDTF">2018-06-27T12:26:00Z</dcterms:modified>
</cp:coreProperties>
</file>